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5F65" w:rsidRDefault="0083632F" w:rsidP="00DA5D57">
      <w:pPr>
        <w:spacing w:after="0" w:line="240" w:lineRule="auto"/>
        <w:jc w:val="center"/>
        <w:rPr>
          <w:rFonts w:ascii="Times New Roman" w:hAnsi="Times New Roman"/>
          <w:b/>
          <w:sz w:val="21"/>
          <w:szCs w:val="21"/>
          <w:lang w:val="uk-UA"/>
        </w:rPr>
      </w:pPr>
      <w:r w:rsidRPr="00847C97">
        <w:rPr>
          <w:rFonts w:ascii="Times New Roman" w:hAnsi="Times New Roman"/>
          <w:b/>
          <w:sz w:val="21"/>
          <w:szCs w:val="21"/>
          <w:lang w:val="uk-UA"/>
        </w:rPr>
        <w:t>П</w:t>
      </w:r>
      <w:r w:rsidR="00FD5F65">
        <w:rPr>
          <w:rFonts w:ascii="Times New Roman" w:hAnsi="Times New Roman"/>
          <w:b/>
          <w:sz w:val="21"/>
          <w:szCs w:val="21"/>
          <w:lang w:val="uk-UA"/>
        </w:rPr>
        <w:t xml:space="preserve">овідомлення про проведення річних загальних зборів акціонерів </w:t>
      </w:r>
    </w:p>
    <w:p w:rsidR="00DA5D57" w:rsidRPr="00847C97" w:rsidRDefault="00FD5F65" w:rsidP="00DA5D57">
      <w:pPr>
        <w:spacing w:after="0" w:line="240" w:lineRule="auto"/>
        <w:jc w:val="center"/>
        <w:rPr>
          <w:rFonts w:ascii="Times New Roman" w:hAnsi="Times New Roman"/>
          <w:b/>
          <w:sz w:val="21"/>
          <w:szCs w:val="21"/>
          <w:lang w:val="uk-UA"/>
        </w:rPr>
      </w:pPr>
      <w:r>
        <w:rPr>
          <w:rFonts w:ascii="Times New Roman" w:hAnsi="Times New Roman"/>
          <w:b/>
          <w:sz w:val="21"/>
          <w:szCs w:val="21"/>
          <w:lang w:val="uk-UA"/>
        </w:rPr>
        <w:t xml:space="preserve">Приватного акціонерного товариства </w:t>
      </w:r>
      <w:r w:rsidR="00DA5D57" w:rsidRPr="00847C97">
        <w:rPr>
          <w:rFonts w:ascii="Times New Roman" w:hAnsi="Times New Roman"/>
          <w:b/>
          <w:sz w:val="21"/>
          <w:szCs w:val="21"/>
          <w:lang w:val="uk-UA"/>
        </w:rPr>
        <w:t xml:space="preserve"> «</w:t>
      </w:r>
      <w:proofErr w:type="spellStart"/>
      <w:r w:rsidR="00DA5D57" w:rsidRPr="00847C97">
        <w:rPr>
          <w:rFonts w:ascii="Times New Roman" w:hAnsi="Times New Roman"/>
          <w:b/>
          <w:sz w:val="21"/>
          <w:szCs w:val="21"/>
          <w:lang w:val="uk-UA"/>
        </w:rPr>
        <w:t>Т</w:t>
      </w:r>
      <w:r>
        <w:rPr>
          <w:rFonts w:ascii="Times New Roman" w:hAnsi="Times New Roman"/>
          <w:b/>
          <w:sz w:val="21"/>
          <w:szCs w:val="21"/>
          <w:lang w:val="uk-UA"/>
        </w:rPr>
        <w:t>еофіпольський</w:t>
      </w:r>
      <w:proofErr w:type="spellEnd"/>
      <w:r>
        <w:rPr>
          <w:rFonts w:ascii="Times New Roman" w:hAnsi="Times New Roman"/>
          <w:b/>
          <w:sz w:val="21"/>
          <w:szCs w:val="21"/>
          <w:lang w:val="uk-UA"/>
        </w:rPr>
        <w:t xml:space="preserve"> цукровий завод</w:t>
      </w:r>
      <w:r w:rsidR="00EC2FEE" w:rsidRPr="00847C97">
        <w:rPr>
          <w:rFonts w:ascii="Times New Roman" w:hAnsi="Times New Roman"/>
          <w:b/>
          <w:sz w:val="21"/>
          <w:szCs w:val="21"/>
          <w:lang w:val="uk-UA"/>
        </w:rPr>
        <w:t>»</w:t>
      </w:r>
    </w:p>
    <w:p w:rsidR="00873A8D" w:rsidRPr="00FC27DE" w:rsidRDefault="00873A8D" w:rsidP="00DA5D57">
      <w:pPr>
        <w:spacing w:after="0" w:line="240" w:lineRule="auto"/>
        <w:jc w:val="center"/>
        <w:rPr>
          <w:rFonts w:ascii="Times New Roman" w:hAnsi="Times New Roman"/>
          <w:b/>
          <w:sz w:val="21"/>
          <w:szCs w:val="21"/>
        </w:rPr>
      </w:pPr>
      <w:r w:rsidRPr="00847C97">
        <w:rPr>
          <w:rFonts w:ascii="Times New Roman" w:hAnsi="Times New Roman"/>
          <w:b/>
          <w:sz w:val="21"/>
          <w:szCs w:val="21"/>
          <w:lang w:val="uk-UA"/>
        </w:rPr>
        <w:t>(код ЄДРПОУ</w:t>
      </w:r>
      <w:r w:rsidR="00E549AD" w:rsidRPr="00FC27DE">
        <w:rPr>
          <w:rFonts w:ascii="Times New Roman" w:hAnsi="Times New Roman"/>
          <w:b/>
          <w:sz w:val="21"/>
          <w:szCs w:val="21"/>
        </w:rPr>
        <w:t xml:space="preserve"> </w:t>
      </w:r>
      <w:r w:rsidR="00E549AD" w:rsidRPr="00FC27DE">
        <w:rPr>
          <w:rFonts w:ascii="Times New Roman" w:hAnsi="Times New Roman" w:cs="Times New Roman"/>
          <w:b/>
          <w:sz w:val="21"/>
          <w:szCs w:val="21"/>
          <w:lang w:val="uk-UA"/>
        </w:rPr>
        <w:t>05394995</w:t>
      </w:r>
      <w:r w:rsidR="00E549AD" w:rsidRPr="00FC27DE">
        <w:rPr>
          <w:rFonts w:ascii="Times New Roman" w:hAnsi="Times New Roman" w:cs="Times New Roman"/>
          <w:sz w:val="21"/>
          <w:szCs w:val="21"/>
        </w:rPr>
        <w:t>)</w:t>
      </w:r>
    </w:p>
    <w:p w:rsidR="00CE553F" w:rsidRPr="00847C97" w:rsidRDefault="00CE553F" w:rsidP="00CE553F">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r w:rsidR="000C0287" w:rsidRPr="00847C97">
        <w:rPr>
          <w:rFonts w:ascii="Times New Roman" w:eastAsia="Times New Roman" w:hAnsi="Times New Roman" w:cs="Times New Roman"/>
          <w:sz w:val="21"/>
          <w:szCs w:val="21"/>
          <w:lang w:val="uk-UA" w:eastAsia="ar-SA"/>
        </w:rPr>
        <w:t>--</w:t>
      </w:r>
      <w:r w:rsidRPr="00847C97">
        <w:rPr>
          <w:rFonts w:ascii="Times New Roman" w:eastAsia="Times New Roman" w:hAnsi="Times New Roman" w:cs="Times New Roman"/>
          <w:sz w:val="21"/>
          <w:szCs w:val="21"/>
          <w:lang w:val="uk-UA" w:eastAsia="ar-SA"/>
        </w:rPr>
        <w:t>--------</w:t>
      </w:r>
    </w:p>
    <w:p w:rsidR="00CE553F" w:rsidRPr="00847C97" w:rsidRDefault="00CE553F" w:rsidP="00CE553F">
      <w:pPr>
        <w:spacing w:after="0" w:line="240" w:lineRule="auto"/>
        <w:jc w:val="both"/>
        <w:rPr>
          <w:rFonts w:ascii="Times New Roman" w:eastAsia="Times New Roman" w:hAnsi="Times New Roman" w:cs="Times New Roman"/>
          <w:b/>
          <w:sz w:val="21"/>
          <w:szCs w:val="21"/>
          <w:lang w:val="uk-UA" w:eastAsia="ar-SA"/>
        </w:rPr>
      </w:pPr>
      <w:r w:rsidRPr="00847C97">
        <w:rPr>
          <w:rFonts w:ascii="Times New Roman" w:eastAsia="Times New Roman" w:hAnsi="Times New Roman" w:cs="Times New Roman"/>
          <w:b/>
          <w:sz w:val="21"/>
          <w:szCs w:val="21"/>
          <w:lang w:val="uk-UA" w:eastAsia="ar-SA"/>
        </w:rPr>
        <w:t xml:space="preserve">Повне найменування  та місцезнаходження Товариства: </w:t>
      </w:r>
    </w:p>
    <w:p w:rsidR="00CE553F" w:rsidRPr="00847C97" w:rsidRDefault="00CE553F" w:rsidP="00CE553F">
      <w:pPr>
        <w:spacing w:after="0" w:line="240" w:lineRule="auto"/>
        <w:jc w:val="both"/>
        <w:rPr>
          <w:rFonts w:ascii="Times New Roman" w:hAnsi="Times New Roman"/>
          <w:sz w:val="21"/>
          <w:szCs w:val="21"/>
        </w:rPr>
      </w:pPr>
      <w:r w:rsidRPr="00847C97">
        <w:rPr>
          <w:rFonts w:ascii="Times New Roman" w:hAnsi="Times New Roman"/>
          <w:sz w:val="21"/>
          <w:szCs w:val="21"/>
          <w:lang w:val="uk-UA"/>
        </w:rPr>
        <w:t>П</w:t>
      </w:r>
      <w:r w:rsidR="00EC2FEE" w:rsidRPr="00847C97">
        <w:rPr>
          <w:rFonts w:ascii="Times New Roman" w:hAnsi="Times New Roman"/>
          <w:sz w:val="21"/>
          <w:szCs w:val="21"/>
          <w:lang w:val="uk-UA"/>
        </w:rPr>
        <w:t xml:space="preserve">риватне акціонерне товариство </w:t>
      </w:r>
      <w:r w:rsidRPr="00847C97">
        <w:rPr>
          <w:rFonts w:ascii="Times New Roman" w:hAnsi="Times New Roman"/>
          <w:sz w:val="21"/>
          <w:szCs w:val="21"/>
          <w:lang w:val="uk-UA"/>
        </w:rPr>
        <w:t xml:space="preserve"> «</w:t>
      </w:r>
      <w:proofErr w:type="spellStart"/>
      <w:r w:rsidR="00EC2FEE" w:rsidRPr="00847C97">
        <w:rPr>
          <w:rFonts w:ascii="Times New Roman" w:hAnsi="Times New Roman"/>
          <w:sz w:val="21"/>
          <w:szCs w:val="21"/>
          <w:lang w:val="uk-UA"/>
        </w:rPr>
        <w:t>Т</w:t>
      </w:r>
      <w:r w:rsidR="00FD5F65">
        <w:rPr>
          <w:rFonts w:ascii="Times New Roman" w:hAnsi="Times New Roman"/>
          <w:sz w:val="21"/>
          <w:szCs w:val="21"/>
          <w:lang w:val="uk-UA"/>
        </w:rPr>
        <w:t>еофіпольський</w:t>
      </w:r>
      <w:proofErr w:type="spellEnd"/>
      <w:r w:rsidR="00FD5F65">
        <w:rPr>
          <w:rFonts w:ascii="Times New Roman" w:hAnsi="Times New Roman"/>
          <w:sz w:val="21"/>
          <w:szCs w:val="21"/>
          <w:lang w:val="uk-UA"/>
        </w:rPr>
        <w:t xml:space="preserve"> цукровий завод</w:t>
      </w:r>
      <w:r w:rsidRPr="00847C97">
        <w:rPr>
          <w:rFonts w:ascii="Times New Roman" w:hAnsi="Times New Roman"/>
          <w:sz w:val="21"/>
          <w:szCs w:val="21"/>
          <w:lang w:val="uk-UA"/>
        </w:rPr>
        <w:t xml:space="preserve">» (далі по тексту </w:t>
      </w:r>
      <w:r w:rsidR="0019484E">
        <w:rPr>
          <w:rFonts w:ascii="Times New Roman" w:hAnsi="Times New Roman"/>
          <w:sz w:val="21"/>
          <w:szCs w:val="21"/>
          <w:lang w:val="uk-UA"/>
        </w:rPr>
        <w:t xml:space="preserve">повідомлення </w:t>
      </w:r>
      <w:proofErr w:type="spellStart"/>
      <w:r w:rsidR="0019484E">
        <w:rPr>
          <w:rFonts w:ascii="Times New Roman" w:hAnsi="Times New Roman"/>
          <w:sz w:val="21"/>
          <w:szCs w:val="21"/>
          <w:lang w:val="uk-UA"/>
        </w:rPr>
        <w:t>-</w:t>
      </w:r>
      <w:r w:rsidRPr="00847C97">
        <w:rPr>
          <w:rFonts w:ascii="Times New Roman" w:hAnsi="Times New Roman"/>
          <w:sz w:val="21"/>
          <w:szCs w:val="21"/>
          <w:lang w:val="uk-UA"/>
        </w:rPr>
        <w:t>Товариство</w:t>
      </w:r>
      <w:proofErr w:type="spellEnd"/>
      <w:r w:rsidRPr="00847C97">
        <w:rPr>
          <w:rFonts w:ascii="Times New Roman" w:hAnsi="Times New Roman"/>
          <w:sz w:val="21"/>
          <w:szCs w:val="21"/>
          <w:lang w:val="uk-UA"/>
        </w:rPr>
        <w:t xml:space="preserve">), </w:t>
      </w:r>
    </w:p>
    <w:p w:rsidR="00CE553F" w:rsidRPr="00847C97" w:rsidRDefault="004958E2" w:rsidP="00CE553F">
      <w:pPr>
        <w:spacing w:after="0" w:line="240" w:lineRule="auto"/>
        <w:jc w:val="both"/>
        <w:rPr>
          <w:rFonts w:ascii="Times New Roman" w:hAnsi="Times New Roman"/>
          <w:sz w:val="21"/>
          <w:szCs w:val="21"/>
          <w:lang w:val="uk-UA"/>
        </w:rPr>
      </w:pPr>
      <w:r w:rsidRPr="00847C97">
        <w:rPr>
          <w:rFonts w:ascii="Times New Roman" w:hAnsi="Times New Roman"/>
          <w:sz w:val="21"/>
          <w:szCs w:val="21"/>
          <w:lang w:val="uk-UA"/>
        </w:rPr>
        <w:t xml:space="preserve">Хмельницька область, </w:t>
      </w:r>
      <w:r w:rsidRPr="00847C97">
        <w:rPr>
          <w:rFonts w:ascii="Times New Roman" w:hAnsi="Times New Roman" w:cs="Times New Roman"/>
          <w:bCs/>
          <w:sz w:val="21"/>
          <w:szCs w:val="21"/>
          <w:lang w:val="uk-UA"/>
        </w:rPr>
        <w:t xml:space="preserve">смт. </w:t>
      </w:r>
      <w:proofErr w:type="spellStart"/>
      <w:r w:rsidRPr="00847C97">
        <w:rPr>
          <w:rFonts w:ascii="Times New Roman" w:hAnsi="Times New Roman" w:cs="Times New Roman"/>
          <w:bCs/>
          <w:sz w:val="21"/>
          <w:szCs w:val="21"/>
          <w:lang w:val="uk-UA"/>
        </w:rPr>
        <w:t>Теофіполь</w:t>
      </w:r>
      <w:proofErr w:type="spellEnd"/>
      <w:r w:rsidRPr="00847C97">
        <w:rPr>
          <w:rFonts w:ascii="Times New Roman" w:hAnsi="Times New Roman" w:cs="Times New Roman"/>
          <w:bCs/>
          <w:sz w:val="21"/>
          <w:szCs w:val="21"/>
          <w:lang w:val="uk-UA"/>
        </w:rPr>
        <w:t>, вул. Соборна</w:t>
      </w:r>
      <w:r w:rsidR="0019484E">
        <w:rPr>
          <w:rFonts w:ascii="Times New Roman" w:hAnsi="Times New Roman" w:cs="Times New Roman"/>
          <w:bCs/>
          <w:sz w:val="21"/>
          <w:szCs w:val="21"/>
          <w:lang w:val="uk-UA"/>
        </w:rPr>
        <w:t xml:space="preserve"> (колишня Жовтнева) </w:t>
      </w:r>
      <w:r w:rsidRPr="00847C97">
        <w:rPr>
          <w:rFonts w:ascii="Times New Roman" w:hAnsi="Times New Roman" w:cs="Times New Roman"/>
          <w:bCs/>
          <w:sz w:val="21"/>
          <w:szCs w:val="21"/>
          <w:lang w:val="uk-UA"/>
        </w:rPr>
        <w:t>, будинок 12.</w:t>
      </w:r>
      <w:r w:rsidR="00CE553F" w:rsidRPr="00847C97">
        <w:rPr>
          <w:rFonts w:ascii="Times New Roman" w:hAnsi="Times New Roman"/>
          <w:sz w:val="21"/>
          <w:szCs w:val="21"/>
          <w:lang w:val="uk-UA"/>
        </w:rPr>
        <w:t xml:space="preserve">  </w:t>
      </w:r>
    </w:p>
    <w:p w:rsidR="00CE553F" w:rsidRPr="00847C97" w:rsidRDefault="00CE553F" w:rsidP="00CE553F">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r w:rsidR="000C0287" w:rsidRPr="00847C97">
        <w:rPr>
          <w:rFonts w:ascii="Times New Roman" w:eastAsia="Times New Roman" w:hAnsi="Times New Roman" w:cs="Times New Roman"/>
          <w:sz w:val="21"/>
          <w:szCs w:val="21"/>
          <w:lang w:val="uk-UA" w:eastAsia="ar-SA"/>
        </w:rPr>
        <w:t>--</w:t>
      </w:r>
      <w:r w:rsidRPr="00847C97">
        <w:rPr>
          <w:rFonts w:ascii="Times New Roman" w:eastAsia="Times New Roman" w:hAnsi="Times New Roman" w:cs="Times New Roman"/>
          <w:sz w:val="21"/>
          <w:szCs w:val="21"/>
          <w:lang w:val="uk-UA" w:eastAsia="ar-SA"/>
        </w:rPr>
        <w:t>--------</w:t>
      </w:r>
    </w:p>
    <w:p w:rsidR="00CE553F" w:rsidRPr="00847C97" w:rsidRDefault="00CE553F" w:rsidP="00CE553F">
      <w:pPr>
        <w:spacing w:after="0" w:line="240" w:lineRule="auto"/>
        <w:jc w:val="both"/>
        <w:rPr>
          <w:rFonts w:ascii="Times New Roman" w:hAnsi="Times New Roman"/>
          <w:b/>
          <w:sz w:val="21"/>
          <w:szCs w:val="21"/>
          <w:u w:val="single"/>
          <w:lang w:val="uk-UA"/>
        </w:rPr>
      </w:pPr>
      <w:r w:rsidRPr="00847C97">
        <w:rPr>
          <w:rFonts w:ascii="Times New Roman" w:hAnsi="Times New Roman"/>
          <w:sz w:val="21"/>
          <w:szCs w:val="21"/>
          <w:lang w:val="uk-UA"/>
        </w:rPr>
        <w:t xml:space="preserve">Рішення про скликання (проведення) річних </w:t>
      </w:r>
      <w:r w:rsidR="00FD5F65">
        <w:rPr>
          <w:rFonts w:ascii="Times New Roman" w:hAnsi="Times New Roman"/>
          <w:sz w:val="21"/>
          <w:szCs w:val="21"/>
          <w:lang w:val="uk-UA"/>
        </w:rPr>
        <w:t>з</w:t>
      </w:r>
      <w:r w:rsidRPr="00847C97">
        <w:rPr>
          <w:rFonts w:ascii="Times New Roman" w:hAnsi="Times New Roman"/>
          <w:sz w:val="21"/>
          <w:szCs w:val="21"/>
          <w:lang w:val="uk-UA"/>
        </w:rPr>
        <w:t xml:space="preserve">агальних зборів акціонерів Товариства прийнято Наглядовою радою Товариства </w:t>
      </w:r>
      <w:r w:rsidR="00E549AD" w:rsidRPr="00FC27DE">
        <w:rPr>
          <w:rFonts w:ascii="Times New Roman" w:hAnsi="Times New Roman"/>
          <w:sz w:val="21"/>
          <w:szCs w:val="21"/>
        </w:rPr>
        <w:t>11</w:t>
      </w:r>
      <w:r w:rsidRPr="00847C97">
        <w:rPr>
          <w:rFonts w:ascii="Times New Roman" w:hAnsi="Times New Roman"/>
          <w:sz w:val="21"/>
          <w:szCs w:val="21"/>
          <w:lang w:val="uk-UA"/>
        </w:rPr>
        <w:t>.0</w:t>
      </w:r>
      <w:r w:rsidR="00EC2FEE" w:rsidRPr="00847C97">
        <w:rPr>
          <w:rFonts w:ascii="Times New Roman" w:hAnsi="Times New Roman"/>
          <w:sz w:val="21"/>
          <w:szCs w:val="21"/>
          <w:lang w:val="uk-UA"/>
        </w:rPr>
        <w:t>3</w:t>
      </w:r>
      <w:r w:rsidRPr="00847C97">
        <w:rPr>
          <w:rFonts w:ascii="Times New Roman" w:hAnsi="Times New Roman"/>
          <w:sz w:val="21"/>
          <w:szCs w:val="21"/>
          <w:lang w:val="uk-UA"/>
        </w:rPr>
        <w:t>.20</w:t>
      </w:r>
      <w:r w:rsidR="00E549AD" w:rsidRPr="00FC27DE">
        <w:rPr>
          <w:rFonts w:ascii="Times New Roman" w:hAnsi="Times New Roman"/>
          <w:sz w:val="21"/>
          <w:szCs w:val="21"/>
        </w:rPr>
        <w:t>2</w:t>
      </w:r>
      <w:r w:rsidR="003F1C9F">
        <w:rPr>
          <w:rFonts w:ascii="Times New Roman" w:hAnsi="Times New Roman"/>
          <w:sz w:val="21"/>
          <w:szCs w:val="21"/>
        </w:rPr>
        <w:t>1</w:t>
      </w:r>
      <w:r w:rsidRPr="00847C97">
        <w:rPr>
          <w:rFonts w:ascii="Times New Roman" w:hAnsi="Times New Roman"/>
          <w:sz w:val="21"/>
          <w:szCs w:val="21"/>
          <w:lang w:val="uk-UA"/>
        </w:rPr>
        <w:t xml:space="preserve">р., Протокол № </w:t>
      </w:r>
      <w:r w:rsidR="00A74B84" w:rsidRPr="00FC27DE">
        <w:rPr>
          <w:rFonts w:ascii="Times New Roman" w:hAnsi="Times New Roman"/>
          <w:sz w:val="21"/>
          <w:szCs w:val="21"/>
        </w:rPr>
        <w:t>11</w:t>
      </w:r>
      <w:r w:rsidR="00181A6F" w:rsidRPr="00847C97">
        <w:rPr>
          <w:rFonts w:ascii="Times New Roman" w:hAnsi="Times New Roman"/>
          <w:sz w:val="21"/>
          <w:szCs w:val="21"/>
          <w:lang w:val="uk-UA"/>
        </w:rPr>
        <w:t>0</w:t>
      </w:r>
      <w:r w:rsidR="00BA52D1" w:rsidRPr="00847C97">
        <w:rPr>
          <w:rFonts w:ascii="Times New Roman" w:hAnsi="Times New Roman"/>
          <w:sz w:val="21"/>
          <w:szCs w:val="21"/>
          <w:lang w:val="uk-UA"/>
        </w:rPr>
        <w:t>3</w:t>
      </w:r>
      <w:r w:rsidR="00181A6F" w:rsidRPr="00847C97">
        <w:rPr>
          <w:rFonts w:ascii="Times New Roman" w:hAnsi="Times New Roman"/>
          <w:sz w:val="21"/>
          <w:szCs w:val="21"/>
          <w:lang w:val="uk-UA"/>
        </w:rPr>
        <w:t>/</w:t>
      </w:r>
      <w:r w:rsidR="00EC2FEE" w:rsidRPr="00847C97">
        <w:rPr>
          <w:rFonts w:ascii="Times New Roman" w:hAnsi="Times New Roman"/>
          <w:sz w:val="21"/>
          <w:szCs w:val="21"/>
          <w:lang w:val="uk-UA"/>
        </w:rPr>
        <w:t>01</w:t>
      </w:r>
      <w:r w:rsidR="004958E2" w:rsidRPr="00847C97">
        <w:rPr>
          <w:rFonts w:ascii="Times New Roman" w:hAnsi="Times New Roman"/>
          <w:sz w:val="21"/>
          <w:szCs w:val="21"/>
          <w:lang w:val="uk-UA"/>
        </w:rPr>
        <w:t>.</w:t>
      </w:r>
      <w:r w:rsidRPr="00847C97">
        <w:rPr>
          <w:rFonts w:ascii="Times New Roman" w:hAnsi="Times New Roman"/>
          <w:sz w:val="21"/>
          <w:szCs w:val="21"/>
          <w:lang w:val="uk-UA"/>
        </w:rPr>
        <w:t xml:space="preserve"> </w:t>
      </w:r>
    </w:p>
    <w:p w:rsidR="00CE553F" w:rsidRPr="00847C97" w:rsidRDefault="00CE553F" w:rsidP="00CE553F">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r w:rsidR="000C0287" w:rsidRPr="00847C97">
        <w:rPr>
          <w:rFonts w:ascii="Times New Roman" w:eastAsia="Times New Roman" w:hAnsi="Times New Roman" w:cs="Times New Roman"/>
          <w:sz w:val="21"/>
          <w:szCs w:val="21"/>
          <w:lang w:val="uk-UA" w:eastAsia="ar-SA"/>
        </w:rPr>
        <w:t>--</w:t>
      </w:r>
      <w:r w:rsidRPr="00847C97">
        <w:rPr>
          <w:rFonts w:ascii="Times New Roman" w:eastAsia="Times New Roman" w:hAnsi="Times New Roman" w:cs="Times New Roman"/>
          <w:sz w:val="21"/>
          <w:szCs w:val="21"/>
          <w:lang w:val="uk-UA" w:eastAsia="ar-SA"/>
        </w:rPr>
        <w:t>-----------</w:t>
      </w:r>
    </w:p>
    <w:p w:rsidR="00CE553F" w:rsidRPr="00847C97" w:rsidRDefault="00CE553F" w:rsidP="00CE553F">
      <w:pPr>
        <w:spacing w:after="0" w:line="240" w:lineRule="auto"/>
        <w:jc w:val="both"/>
        <w:rPr>
          <w:rFonts w:ascii="Times New Roman" w:hAnsi="Times New Roman" w:cs="Times New Roman"/>
          <w:b/>
          <w:sz w:val="21"/>
          <w:szCs w:val="21"/>
          <w:lang w:val="uk-UA"/>
        </w:rPr>
      </w:pPr>
      <w:r w:rsidRPr="00847C97">
        <w:rPr>
          <w:rFonts w:ascii="Times New Roman" w:hAnsi="Times New Roman" w:cs="Times New Roman"/>
          <w:b/>
          <w:color w:val="000000"/>
          <w:sz w:val="21"/>
          <w:szCs w:val="21"/>
          <w:shd w:val="clear" w:color="auto" w:fill="FFFFFF"/>
          <w:lang w:val="uk-UA"/>
        </w:rPr>
        <w:t>Дата, час та місце (із зазначенням номера кімнати, офісу або залу, куди мають прибути акціонери) проведення загальних зборів:</w:t>
      </w:r>
    </w:p>
    <w:p w:rsidR="00F23E0B" w:rsidRPr="00847C97" w:rsidRDefault="00CE553F" w:rsidP="00C95B6A">
      <w:pPr>
        <w:autoSpaceDE w:val="0"/>
        <w:autoSpaceDN w:val="0"/>
        <w:adjustRightInd w:val="0"/>
        <w:spacing w:after="0" w:line="240" w:lineRule="auto"/>
        <w:jc w:val="both"/>
        <w:rPr>
          <w:rFonts w:ascii="Times New Roman" w:hAnsi="Times New Roman" w:cs="Times New Roman"/>
          <w:bCs/>
          <w:sz w:val="21"/>
          <w:szCs w:val="21"/>
          <w:lang w:val="uk-UA"/>
        </w:rPr>
      </w:pPr>
      <w:r w:rsidRPr="00847C97">
        <w:rPr>
          <w:rFonts w:ascii="Times New Roman" w:hAnsi="Times New Roman"/>
          <w:sz w:val="21"/>
          <w:szCs w:val="21"/>
          <w:lang w:val="uk-UA"/>
        </w:rPr>
        <w:t xml:space="preserve">Річні </w:t>
      </w:r>
      <w:r w:rsidR="00FD5F65">
        <w:rPr>
          <w:rFonts w:ascii="Times New Roman" w:hAnsi="Times New Roman"/>
          <w:sz w:val="21"/>
          <w:szCs w:val="21"/>
          <w:lang w:val="uk-UA"/>
        </w:rPr>
        <w:t>з</w:t>
      </w:r>
      <w:r w:rsidR="00DA5D57" w:rsidRPr="00847C97">
        <w:rPr>
          <w:rFonts w:ascii="Times New Roman" w:hAnsi="Times New Roman"/>
          <w:sz w:val="21"/>
          <w:szCs w:val="21"/>
          <w:lang w:val="uk-UA"/>
        </w:rPr>
        <w:t>агальн</w:t>
      </w:r>
      <w:r w:rsidRPr="00847C97">
        <w:rPr>
          <w:rFonts w:ascii="Times New Roman" w:hAnsi="Times New Roman"/>
          <w:sz w:val="21"/>
          <w:szCs w:val="21"/>
          <w:lang w:val="uk-UA"/>
        </w:rPr>
        <w:t>і</w:t>
      </w:r>
      <w:r w:rsidR="00DA5D57" w:rsidRPr="00847C97">
        <w:rPr>
          <w:rFonts w:ascii="Times New Roman" w:hAnsi="Times New Roman"/>
          <w:sz w:val="21"/>
          <w:szCs w:val="21"/>
          <w:lang w:val="uk-UA"/>
        </w:rPr>
        <w:t xml:space="preserve"> зборів акціонерів</w:t>
      </w:r>
      <w:r w:rsidRPr="00847C97">
        <w:rPr>
          <w:rFonts w:ascii="Times New Roman" w:hAnsi="Times New Roman"/>
          <w:sz w:val="21"/>
          <w:szCs w:val="21"/>
          <w:lang w:val="uk-UA"/>
        </w:rPr>
        <w:t xml:space="preserve"> Товариства </w:t>
      </w:r>
      <w:r w:rsidR="00DA5D57" w:rsidRPr="00847C97">
        <w:rPr>
          <w:rFonts w:ascii="Times New Roman" w:hAnsi="Times New Roman"/>
          <w:sz w:val="21"/>
          <w:szCs w:val="21"/>
          <w:lang w:val="uk-UA"/>
        </w:rPr>
        <w:t xml:space="preserve">відбудуться </w:t>
      </w:r>
      <w:r w:rsidR="00181A6F" w:rsidRPr="00847C97">
        <w:rPr>
          <w:rFonts w:ascii="Times New Roman" w:hAnsi="Times New Roman"/>
          <w:sz w:val="21"/>
          <w:szCs w:val="21"/>
          <w:lang w:val="uk-UA"/>
        </w:rPr>
        <w:t>2</w:t>
      </w:r>
      <w:r w:rsidR="003F1C9F">
        <w:rPr>
          <w:rFonts w:ascii="Times New Roman" w:hAnsi="Times New Roman"/>
          <w:sz w:val="21"/>
          <w:szCs w:val="21"/>
          <w:lang w:val="uk-UA"/>
        </w:rPr>
        <w:t>3</w:t>
      </w:r>
      <w:r w:rsidR="00DA5D57" w:rsidRPr="00847C97">
        <w:rPr>
          <w:rFonts w:ascii="Times New Roman" w:hAnsi="Times New Roman"/>
          <w:sz w:val="21"/>
          <w:szCs w:val="21"/>
          <w:lang w:val="uk-UA"/>
        </w:rPr>
        <w:t>.0</w:t>
      </w:r>
      <w:r w:rsidR="004958E2" w:rsidRPr="00847C97">
        <w:rPr>
          <w:rFonts w:ascii="Times New Roman" w:hAnsi="Times New Roman"/>
          <w:sz w:val="21"/>
          <w:szCs w:val="21"/>
          <w:lang w:val="uk-UA"/>
        </w:rPr>
        <w:t>4</w:t>
      </w:r>
      <w:r w:rsidR="00DA5D57" w:rsidRPr="00847C97">
        <w:rPr>
          <w:rFonts w:ascii="Times New Roman" w:hAnsi="Times New Roman"/>
          <w:sz w:val="21"/>
          <w:szCs w:val="21"/>
          <w:lang w:val="uk-UA"/>
        </w:rPr>
        <w:t>.20</w:t>
      </w:r>
      <w:r w:rsidR="00A74B84" w:rsidRPr="00FC27DE">
        <w:rPr>
          <w:rFonts w:ascii="Times New Roman" w:hAnsi="Times New Roman"/>
          <w:sz w:val="21"/>
          <w:szCs w:val="21"/>
        </w:rPr>
        <w:t>2</w:t>
      </w:r>
      <w:r w:rsidR="00582EF3">
        <w:rPr>
          <w:rFonts w:ascii="Times New Roman" w:hAnsi="Times New Roman"/>
          <w:sz w:val="21"/>
          <w:szCs w:val="21"/>
          <w:lang w:val="uk-UA"/>
        </w:rPr>
        <w:t>1</w:t>
      </w:r>
      <w:r w:rsidR="00DA5D57" w:rsidRPr="00847C97">
        <w:rPr>
          <w:rFonts w:ascii="Times New Roman" w:hAnsi="Times New Roman"/>
          <w:sz w:val="21"/>
          <w:szCs w:val="21"/>
          <w:lang w:val="uk-UA"/>
        </w:rPr>
        <w:t xml:space="preserve">р. </w:t>
      </w:r>
      <w:r w:rsidR="000C0287" w:rsidRPr="00847C97">
        <w:rPr>
          <w:rFonts w:ascii="Times New Roman" w:hAnsi="Times New Roman"/>
          <w:sz w:val="21"/>
          <w:szCs w:val="21"/>
          <w:lang w:val="uk-UA"/>
        </w:rPr>
        <w:t>о</w:t>
      </w:r>
      <w:r w:rsidR="00D770C7" w:rsidRPr="00847C97">
        <w:rPr>
          <w:rFonts w:ascii="Times New Roman" w:hAnsi="Times New Roman"/>
          <w:sz w:val="21"/>
          <w:szCs w:val="21"/>
          <w:lang w:val="uk-UA"/>
        </w:rPr>
        <w:t>б</w:t>
      </w:r>
      <w:r w:rsidRPr="00847C97">
        <w:rPr>
          <w:rFonts w:ascii="Times New Roman" w:hAnsi="Times New Roman"/>
          <w:sz w:val="21"/>
          <w:szCs w:val="21"/>
          <w:lang w:val="uk-UA"/>
        </w:rPr>
        <w:t xml:space="preserve"> 1</w:t>
      </w:r>
      <w:r w:rsidR="00243936" w:rsidRPr="00FC27DE">
        <w:rPr>
          <w:rFonts w:ascii="Times New Roman" w:hAnsi="Times New Roman"/>
          <w:sz w:val="21"/>
          <w:szCs w:val="21"/>
        </w:rPr>
        <w:t>1</w:t>
      </w:r>
      <w:r w:rsidRPr="00847C97">
        <w:rPr>
          <w:rFonts w:ascii="Times New Roman" w:hAnsi="Times New Roman"/>
          <w:sz w:val="21"/>
          <w:szCs w:val="21"/>
          <w:lang w:val="uk-UA"/>
        </w:rPr>
        <w:t xml:space="preserve"> год</w:t>
      </w:r>
      <w:r w:rsidR="00873A8D" w:rsidRPr="00847C97">
        <w:rPr>
          <w:rFonts w:ascii="Times New Roman" w:hAnsi="Times New Roman"/>
          <w:sz w:val="21"/>
          <w:szCs w:val="21"/>
          <w:lang w:val="uk-UA"/>
        </w:rPr>
        <w:t>.</w:t>
      </w:r>
      <w:r w:rsidRPr="00847C97">
        <w:rPr>
          <w:rFonts w:ascii="Times New Roman" w:hAnsi="Times New Roman"/>
          <w:sz w:val="21"/>
          <w:szCs w:val="21"/>
          <w:lang w:val="uk-UA"/>
        </w:rPr>
        <w:t xml:space="preserve"> </w:t>
      </w:r>
      <w:r w:rsidR="00A74B84" w:rsidRPr="00FC27DE">
        <w:rPr>
          <w:rFonts w:ascii="Times New Roman" w:hAnsi="Times New Roman"/>
          <w:sz w:val="21"/>
          <w:szCs w:val="21"/>
        </w:rPr>
        <w:t>3</w:t>
      </w:r>
      <w:r w:rsidRPr="00847C97">
        <w:rPr>
          <w:rFonts w:ascii="Times New Roman" w:hAnsi="Times New Roman"/>
          <w:sz w:val="21"/>
          <w:szCs w:val="21"/>
          <w:lang w:val="uk-UA"/>
        </w:rPr>
        <w:t>0 хв</w:t>
      </w:r>
      <w:r w:rsidR="00873A8D" w:rsidRPr="00847C97">
        <w:rPr>
          <w:rFonts w:ascii="Times New Roman" w:hAnsi="Times New Roman"/>
          <w:sz w:val="21"/>
          <w:szCs w:val="21"/>
          <w:lang w:val="uk-UA"/>
        </w:rPr>
        <w:t>.</w:t>
      </w:r>
      <w:r w:rsidRPr="00847C97">
        <w:rPr>
          <w:rFonts w:ascii="Times New Roman" w:hAnsi="Times New Roman"/>
          <w:sz w:val="21"/>
          <w:szCs w:val="21"/>
          <w:lang w:val="uk-UA"/>
        </w:rPr>
        <w:t xml:space="preserve"> </w:t>
      </w:r>
      <w:r w:rsidR="00DA5D57" w:rsidRPr="00847C97">
        <w:rPr>
          <w:rFonts w:ascii="Times New Roman" w:hAnsi="Times New Roman"/>
          <w:sz w:val="21"/>
          <w:szCs w:val="21"/>
          <w:lang w:val="uk-UA"/>
        </w:rPr>
        <w:t xml:space="preserve">за адресою: </w:t>
      </w:r>
      <w:r w:rsidR="000C0287" w:rsidRPr="00847C97">
        <w:rPr>
          <w:rFonts w:ascii="Times New Roman" w:hAnsi="Times New Roman"/>
          <w:sz w:val="21"/>
          <w:szCs w:val="21"/>
          <w:lang w:val="uk-UA"/>
        </w:rPr>
        <w:t xml:space="preserve">Хмельницька область, </w:t>
      </w:r>
      <w:proofErr w:type="spellStart"/>
      <w:r w:rsidR="00F23E0B" w:rsidRPr="00847C97">
        <w:rPr>
          <w:rFonts w:ascii="Times New Roman" w:hAnsi="Times New Roman" w:cs="Times New Roman"/>
          <w:bCs/>
          <w:sz w:val="21"/>
          <w:szCs w:val="21"/>
          <w:lang w:val="uk-UA"/>
        </w:rPr>
        <w:t>смт</w:t>
      </w:r>
      <w:proofErr w:type="spellEnd"/>
      <w:r w:rsidR="00F23E0B" w:rsidRPr="00847C97">
        <w:rPr>
          <w:rFonts w:ascii="Times New Roman" w:hAnsi="Times New Roman" w:cs="Times New Roman"/>
          <w:bCs/>
          <w:sz w:val="21"/>
          <w:szCs w:val="21"/>
          <w:lang w:val="uk-UA"/>
        </w:rPr>
        <w:t xml:space="preserve">. </w:t>
      </w:r>
      <w:proofErr w:type="spellStart"/>
      <w:r w:rsidR="00F23E0B" w:rsidRPr="00847C97">
        <w:rPr>
          <w:rFonts w:ascii="Times New Roman" w:hAnsi="Times New Roman" w:cs="Times New Roman"/>
          <w:bCs/>
          <w:sz w:val="21"/>
          <w:szCs w:val="21"/>
          <w:lang w:val="uk-UA"/>
        </w:rPr>
        <w:t>Теофіполь</w:t>
      </w:r>
      <w:proofErr w:type="spellEnd"/>
      <w:r w:rsidR="00F23E0B" w:rsidRPr="00847C97">
        <w:rPr>
          <w:rFonts w:ascii="Times New Roman" w:hAnsi="Times New Roman" w:cs="Times New Roman"/>
          <w:bCs/>
          <w:sz w:val="21"/>
          <w:szCs w:val="21"/>
          <w:lang w:val="uk-UA"/>
        </w:rPr>
        <w:t>, вул. Соборна</w:t>
      </w:r>
      <w:r w:rsidR="0019484E">
        <w:rPr>
          <w:rFonts w:ascii="Times New Roman" w:hAnsi="Times New Roman" w:cs="Times New Roman"/>
          <w:bCs/>
          <w:sz w:val="21"/>
          <w:szCs w:val="21"/>
          <w:lang w:val="uk-UA"/>
        </w:rPr>
        <w:t xml:space="preserve"> (колишня Жовтнева)</w:t>
      </w:r>
      <w:r w:rsidR="00F23E0B" w:rsidRPr="00847C97">
        <w:rPr>
          <w:rFonts w:ascii="Times New Roman" w:hAnsi="Times New Roman" w:cs="Times New Roman"/>
          <w:bCs/>
          <w:sz w:val="21"/>
          <w:szCs w:val="21"/>
          <w:lang w:val="uk-UA"/>
        </w:rPr>
        <w:t xml:space="preserve">, </w:t>
      </w:r>
      <w:r w:rsidR="00582EF3">
        <w:rPr>
          <w:rFonts w:ascii="Times New Roman" w:hAnsi="Times New Roman" w:cs="Times New Roman"/>
          <w:bCs/>
          <w:sz w:val="21"/>
          <w:szCs w:val="21"/>
          <w:lang w:val="uk-UA"/>
        </w:rPr>
        <w:t xml:space="preserve">будинок </w:t>
      </w:r>
      <w:r w:rsidR="00F23E0B" w:rsidRPr="00847C97">
        <w:rPr>
          <w:rFonts w:ascii="Times New Roman" w:hAnsi="Times New Roman" w:cs="Times New Roman"/>
          <w:bCs/>
          <w:sz w:val="21"/>
          <w:szCs w:val="21"/>
          <w:lang w:val="uk-UA"/>
        </w:rPr>
        <w:t xml:space="preserve">12, актовий зал </w:t>
      </w:r>
      <w:r w:rsidR="00B465C1" w:rsidRPr="00847C97">
        <w:rPr>
          <w:rFonts w:ascii="Times New Roman" w:hAnsi="Times New Roman" w:cs="Times New Roman"/>
          <w:bCs/>
          <w:sz w:val="21"/>
          <w:szCs w:val="21"/>
          <w:lang w:val="uk-UA"/>
        </w:rPr>
        <w:t xml:space="preserve">№ 1 </w:t>
      </w:r>
      <w:r w:rsidR="00F23E0B" w:rsidRPr="00847C97">
        <w:rPr>
          <w:rFonts w:ascii="Times New Roman" w:hAnsi="Times New Roman" w:cs="Times New Roman"/>
          <w:bCs/>
          <w:sz w:val="21"/>
          <w:szCs w:val="21"/>
          <w:lang w:val="uk-UA"/>
        </w:rPr>
        <w:t xml:space="preserve">в приміщенні </w:t>
      </w:r>
      <w:proofErr w:type="spellStart"/>
      <w:r w:rsidR="00F23E0B" w:rsidRPr="00847C97">
        <w:rPr>
          <w:rFonts w:ascii="Times New Roman" w:hAnsi="Times New Roman" w:cs="Times New Roman"/>
          <w:bCs/>
          <w:sz w:val="21"/>
          <w:szCs w:val="21"/>
          <w:lang w:val="uk-UA"/>
        </w:rPr>
        <w:t>адмінбудинку</w:t>
      </w:r>
      <w:proofErr w:type="spellEnd"/>
      <w:r w:rsidR="00F23E0B" w:rsidRPr="00847C97">
        <w:rPr>
          <w:rFonts w:ascii="Times New Roman" w:hAnsi="Times New Roman" w:cs="Times New Roman"/>
          <w:bCs/>
          <w:sz w:val="21"/>
          <w:szCs w:val="21"/>
          <w:lang w:val="uk-UA"/>
        </w:rPr>
        <w:t xml:space="preserve"> Товариства.</w:t>
      </w:r>
    </w:p>
    <w:p w:rsidR="000C0287" w:rsidRPr="00847C97" w:rsidRDefault="000C0287" w:rsidP="000C0287">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p>
    <w:p w:rsidR="000C0287" w:rsidRPr="00847C97" w:rsidRDefault="000C0287" w:rsidP="000C0287">
      <w:pPr>
        <w:spacing w:after="0" w:line="240" w:lineRule="auto"/>
        <w:jc w:val="both"/>
        <w:rPr>
          <w:rFonts w:ascii="Times New Roman" w:hAnsi="Times New Roman" w:cs="Times New Roman"/>
          <w:b/>
          <w:sz w:val="21"/>
          <w:szCs w:val="21"/>
          <w:lang w:val="uk-UA"/>
        </w:rPr>
      </w:pPr>
      <w:r w:rsidRPr="00847C97">
        <w:rPr>
          <w:rFonts w:ascii="Times New Roman" w:hAnsi="Times New Roman" w:cs="Times New Roman"/>
          <w:b/>
          <w:color w:val="000000"/>
          <w:sz w:val="21"/>
          <w:szCs w:val="21"/>
          <w:shd w:val="clear" w:color="auto" w:fill="FFFFFF"/>
          <w:lang w:val="uk-UA"/>
        </w:rPr>
        <w:t>Час початку та закінчення реєстрації акціонерів для участі у загальних зборах:</w:t>
      </w:r>
    </w:p>
    <w:p w:rsidR="00F23E0B" w:rsidRPr="00847C97" w:rsidRDefault="000C0287" w:rsidP="00873A8D">
      <w:pPr>
        <w:autoSpaceDE w:val="0"/>
        <w:autoSpaceDN w:val="0"/>
        <w:adjustRightInd w:val="0"/>
        <w:spacing w:after="0" w:line="240" w:lineRule="auto"/>
        <w:jc w:val="both"/>
        <w:rPr>
          <w:rFonts w:ascii="Times New Roman" w:hAnsi="Times New Roman" w:cs="Times New Roman"/>
          <w:bCs/>
          <w:sz w:val="21"/>
          <w:szCs w:val="21"/>
          <w:lang w:val="uk-UA"/>
        </w:rPr>
      </w:pPr>
      <w:r w:rsidRPr="00847C97">
        <w:rPr>
          <w:rFonts w:ascii="Times New Roman" w:hAnsi="Times New Roman"/>
          <w:sz w:val="21"/>
          <w:szCs w:val="21"/>
          <w:lang w:val="uk-UA"/>
        </w:rPr>
        <w:t xml:space="preserve">Реєстрація акціонерів (їх представників) для участі у річних </w:t>
      </w:r>
      <w:r w:rsidR="00FD5F65">
        <w:rPr>
          <w:rFonts w:ascii="Times New Roman" w:hAnsi="Times New Roman"/>
          <w:sz w:val="21"/>
          <w:szCs w:val="21"/>
          <w:lang w:val="uk-UA"/>
        </w:rPr>
        <w:t>з</w:t>
      </w:r>
      <w:r w:rsidRPr="00847C97">
        <w:rPr>
          <w:rFonts w:ascii="Times New Roman" w:hAnsi="Times New Roman"/>
          <w:sz w:val="21"/>
          <w:szCs w:val="21"/>
          <w:lang w:val="uk-UA"/>
        </w:rPr>
        <w:t xml:space="preserve">агальних зборах відбудеться з </w:t>
      </w:r>
      <w:r w:rsidR="00F23E0B" w:rsidRPr="00847C97">
        <w:rPr>
          <w:rFonts w:ascii="Times New Roman" w:hAnsi="Times New Roman"/>
          <w:sz w:val="21"/>
          <w:szCs w:val="21"/>
          <w:lang w:val="uk-UA"/>
        </w:rPr>
        <w:t>0</w:t>
      </w:r>
      <w:r w:rsidR="00243936" w:rsidRPr="00FC27DE">
        <w:rPr>
          <w:rFonts w:ascii="Times New Roman" w:hAnsi="Times New Roman"/>
          <w:sz w:val="21"/>
          <w:szCs w:val="21"/>
        </w:rPr>
        <w:t>8</w:t>
      </w:r>
      <w:r w:rsidRPr="00847C97">
        <w:rPr>
          <w:rFonts w:ascii="Times New Roman" w:hAnsi="Times New Roman"/>
          <w:sz w:val="21"/>
          <w:szCs w:val="21"/>
          <w:lang w:val="uk-UA"/>
        </w:rPr>
        <w:t xml:space="preserve"> год</w:t>
      </w:r>
      <w:r w:rsidR="00873A8D" w:rsidRPr="00847C97">
        <w:rPr>
          <w:rFonts w:ascii="Times New Roman" w:hAnsi="Times New Roman"/>
          <w:sz w:val="21"/>
          <w:szCs w:val="21"/>
          <w:lang w:val="uk-UA"/>
        </w:rPr>
        <w:t xml:space="preserve">. </w:t>
      </w:r>
      <w:r w:rsidR="00243936" w:rsidRPr="00FC27DE">
        <w:rPr>
          <w:rFonts w:ascii="Times New Roman" w:hAnsi="Times New Roman"/>
          <w:sz w:val="21"/>
          <w:szCs w:val="21"/>
        </w:rPr>
        <w:t>3</w:t>
      </w:r>
      <w:r w:rsidR="00873A8D" w:rsidRPr="00847C97">
        <w:rPr>
          <w:rFonts w:ascii="Times New Roman" w:hAnsi="Times New Roman"/>
          <w:sz w:val="21"/>
          <w:szCs w:val="21"/>
          <w:lang w:val="uk-UA"/>
        </w:rPr>
        <w:t>0 хв.</w:t>
      </w:r>
      <w:r w:rsidRPr="00847C97">
        <w:rPr>
          <w:rFonts w:ascii="Times New Roman" w:hAnsi="Times New Roman"/>
          <w:sz w:val="21"/>
          <w:szCs w:val="21"/>
          <w:lang w:val="uk-UA"/>
        </w:rPr>
        <w:t xml:space="preserve"> до 1</w:t>
      </w:r>
      <w:r w:rsidR="00F23E0B" w:rsidRPr="00847C97">
        <w:rPr>
          <w:rFonts w:ascii="Times New Roman" w:hAnsi="Times New Roman"/>
          <w:sz w:val="21"/>
          <w:szCs w:val="21"/>
          <w:lang w:val="uk-UA"/>
        </w:rPr>
        <w:t>1</w:t>
      </w:r>
      <w:r w:rsidR="00873A8D" w:rsidRPr="00847C97">
        <w:rPr>
          <w:rFonts w:ascii="Times New Roman" w:hAnsi="Times New Roman"/>
          <w:sz w:val="21"/>
          <w:szCs w:val="21"/>
          <w:lang w:val="uk-UA"/>
        </w:rPr>
        <w:t xml:space="preserve"> год. </w:t>
      </w:r>
      <w:r w:rsidR="00243936" w:rsidRPr="00FC27DE">
        <w:rPr>
          <w:rFonts w:ascii="Times New Roman" w:hAnsi="Times New Roman"/>
          <w:sz w:val="21"/>
          <w:szCs w:val="21"/>
        </w:rPr>
        <w:t>00</w:t>
      </w:r>
      <w:r w:rsidRPr="00847C97">
        <w:rPr>
          <w:rFonts w:ascii="Times New Roman" w:hAnsi="Times New Roman"/>
          <w:sz w:val="21"/>
          <w:szCs w:val="21"/>
          <w:lang w:val="uk-UA"/>
        </w:rPr>
        <w:t xml:space="preserve"> </w:t>
      </w:r>
      <w:r w:rsidR="00873A8D" w:rsidRPr="00847C97">
        <w:rPr>
          <w:rFonts w:ascii="Times New Roman" w:hAnsi="Times New Roman"/>
          <w:sz w:val="21"/>
          <w:szCs w:val="21"/>
          <w:lang w:val="uk-UA"/>
        </w:rPr>
        <w:t>хв.</w:t>
      </w:r>
      <w:r w:rsidRPr="00847C97">
        <w:rPr>
          <w:rFonts w:ascii="Times New Roman" w:hAnsi="Times New Roman"/>
          <w:sz w:val="21"/>
          <w:szCs w:val="21"/>
          <w:lang w:val="uk-UA"/>
        </w:rPr>
        <w:t xml:space="preserve"> </w:t>
      </w:r>
      <w:r w:rsidR="00F23E0B" w:rsidRPr="00847C97">
        <w:rPr>
          <w:rFonts w:ascii="Times New Roman" w:hAnsi="Times New Roman"/>
          <w:sz w:val="21"/>
          <w:szCs w:val="21"/>
          <w:lang w:val="uk-UA"/>
        </w:rPr>
        <w:t>2</w:t>
      </w:r>
      <w:r w:rsidR="003F1C9F">
        <w:rPr>
          <w:rFonts w:ascii="Times New Roman" w:hAnsi="Times New Roman"/>
          <w:sz w:val="21"/>
          <w:szCs w:val="21"/>
          <w:lang w:val="uk-UA"/>
        </w:rPr>
        <w:t>3</w:t>
      </w:r>
      <w:r w:rsidR="00F23E0B" w:rsidRPr="00847C97">
        <w:rPr>
          <w:rFonts w:ascii="Times New Roman" w:hAnsi="Times New Roman"/>
          <w:sz w:val="21"/>
          <w:szCs w:val="21"/>
          <w:lang w:val="uk-UA"/>
        </w:rPr>
        <w:t>.</w:t>
      </w:r>
      <w:r w:rsidRPr="00847C97">
        <w:rPr>
          <w:rFonts w:ascii="Times New Roman" w:hAnsi="Times New Roman"/>
          <w:sz w:val="21"/>
          <w:szCs w:val="21"/>
          <w:lang w:val="uk-UA"/>
        </w:rPr>
        <w:t>0</w:t>
      </w:r>
      <w:r w:rsidR="004958E2" w:rsidRPr="00847C97">
        <w:rPr>
          <w:rFonts w:ascii="Times New Roman" w:hAnsi="Times New Roman"/>
          <w:sz w:val="21"/>
          <w:szCs w:val="21"/>
          <w:lang w:val="uk-UA"/>
        </w:rPr>
        <w:t>4</w:t>
      </w:r>
      <w:r w:rsidRPr="00847C97">
        <w:rPr>
          <w:rFonts w:ascii="Times New Roman" w:hAnsi="Times New Roman"/>
          <w:sz w:val="21"/>
          <w:szCs w:val="21"/>
          <w:lang w:val="uk-UA"/>
        </w:rPr>
        <w:t>.20</w:t>
      </w:r>
      <w:r w:rsidR="00A74B84" w:rsidRPr="00FC27DE">
        <w:rPr>
          <w:rFonts w:ascii="Times New Roman" w:hAnsi="Times New Roman"/>
          <w:sz w:val="21"/>
          <w:szCs w:val="21"/>
        </w:rPr>
        <w:t>20</w:t>
      </w:r>
      <w:r w:rsidRPr="00847C97">
        <w:rPr>
          <w:rFonts w:ascii="Times New Roman" w:hAnsi="Times New Roman"/>
          <w:sz w:val="21"/>
          <w:szCs w:val="21"/>
          <w:lang w:val="uk-UA"/>
        </w:rPr>
        <w:t xml:space="preserve"> року за місцем проведення </w:t>
      </w:r>
      <w:r w:rsidR="00FD5F65">
        <w:rPr>
          <w:rFonts w:ascii="Times New Roman" w:hAnsi="Times New Roman"/>
          <w:sz w:val="21"/>
          <w:szCs w:val="21"/>
          <w:lang w:val="uk-UA"/>
        </w:rPr>
        <w:t>з</w:t>
      </w:r>
      <w:r w:rsidRPr="00847C97">
        <w:rPr>
          <w:rFonts w:ascii="Times New Roman" w:hAnsi="Times New Roman"/>
          <w:sz w:val="21"/>
          <w:szCs w:val="21"/>
          <w:lang w:val="uk-UA"/>
        </w:rPr>
        <w:t xml:space="preserve">агальних зборів, а саме: </w:t>
      </w:r>
      <w:r w:rsidR="00F23E0B" w:rsidRPr="00847C97">
        <w:rPr>
          <w:rFonts w:ascii="Times New Roman" w:hAnsi="Times New Roman"/>
          <w:sz w:val="21"/>
          <w:szCs w:val="21"/>
          <w:lang w:val="uk-UA"/>
        </w:rPr>
        <w:t xml:space="preserve">Хмельницька область, </w:t>
      </w:r>
      <w:r w:rsidR="00F23E0B" w:rsidRPr="00847C97">
        <w:rPr>
          <w:rFonts w:ascii="Times New Roman" w:hAnsi="Times New Roman" w:cs="Times New Roman"/>
          <w:bCs/>
          <w:sz w:val="21"/>
          <w:szCs w:val="21"/>
          <w:lang w:val="uk-UA"/>
        </w:rPr>
        <w:t xml:space="preserve">смт. </w:t>
      </w:r>
      <w:proofErr w:type="spellStart"/>
      <w:r w:rsidR="00F23E0B" w:rsidRPr="00847C97">
        <w:rPr>
          <w:rFonts w:ascii="Times New Roman" w:hAnsi="Times New Roman" w:cs="Times New Roman"/>
          <w:bCs/>
          <w:sz w:val="21"/>
          <w:szCs w:val="21"/>
          <w:lang w:val="uk-UA"/>
        </w:rPr>
        <w:t>Теофіполь</w:t>
      </w:r>
      <w:proofErr w:type="spellEnd"/>
      <w:r w:rsidR="00F23E0B" w:rsidRPr="00847C97">
        <w:rPr>
          <w:rFonts w:ascii="Times New Roman" w:hAnsi="Times New Roman" w:cs="Times New Roman"/>
          <w:bCs/>
          <w:sz w:val="21"/>
          <w:szCs w:val="21"/>
          <w:lang w:val="uk-UA"/>
        </w:rPr>
        <w:t xml:space="preserve">, вул. </w:t>
      </w:r>
      <w:r w:rsidR="004958E2" w:rsidRPr="00847C97">
        <w:rPr>
          <w:rFonts w:ascii="Times New Roman" w:hAnsi="Times New Roman" w:cs="Times New Roman"/>
          <w:bCs/>
          <w:sz w:val="21"/>
          <w:szCs w:val="21"/>
          <w:lang w:val="uk-UA"/>
        </w:rPr>
        <w:t xml:space="preserve"> Соборна</w:t>
      </w:r>
      <w:r w:rsidR="0019484E">
        <w:rPr>
          <w:rFonts w:ascii="Times New Roman" w:hAnsi="Times New Roman" w:cs="Times New Roman"/>
          <w:bCs/>
          <w:sz w:val="21"/>
          <w:szCs w:val="21"/>
          <w:lang w:val="uk-UA"/>
        </w:rPr>
        <w:t xml:space="preserve"> (колишня Жовтнева)</w:t>
      </w:r>
      <w:r w:rsidR="00F23E0B" w:rsidRPr="00847C97">
        <w:rPr>
          <w:rFonts w:ascii="Times New Roman" w:hAnsi="Times New Roman" w:cs="Times New Roman"/>
          <w:bCs/>
          <w:sz w:val="21"/>
          <w:szCs w:val="21"/>
          <w:lang w:val="uk-UA"/>
        </w:rPr>
        <w:t xml:space="preserve">, </w:t>
      </w:r>
      <w:r w:rsidR="004958E2" w:rsidRPr="00847C97">
        <w:rPr>
          <w:rFonts w:ascii="Times New Roman" w:hAnsi="Times New Roman" w:cs="Times New Roman"/>
          <w:bCs/>
          <w:sz w:val="21"/>
          <w:szCs w:val="21"/>
          <w:lang w:val="uk-UA"/>
        </w:rPr>
        <w:t xml:space="preserve">будинок </w:t>
      </w:r>
      <w:r w:rsidR="00F23E0B" w:rsidRPr="00847C97">
        <w:rPr>
          <w:rFonts w:ascii="Times New Roman" w:hAnsi="Times New Roman" w:cs="Times New Roman"/>
          <w:bCs/>
          <w:sz w:val="21"/>
          <w:szCs w:val="21"/>
          <w:lang w:val="uk-UA"/>
        </w:rPr>
        <w:t>12, актовий зал</w:t>
      </w:r>
      <w:r w:rsidR="005C5DC4" w:rsidRPr="00847C97">
        <w:rPr>
          <w:rFonts w:ascii="Times New Roman" w:hAnsi="Times New Roman" w:cs="Times New Roman"/>
          <w:bCs/>
          <w:sz w:val="21"/>
          <w:szCs w:val="21"/>
          <w:lang w:val="uk-UA"/>
        </w:rPr>
        <w:t xml:space="preserve"> № 1</w:t>
      </w:r>
      <w:r w:rsidR="00F23E0B" w:rsidRPr="00847C97">
        <w:rPr>
          <w:rFonts w:ascii="Times New Roman" w:hAnsi="Times New Roman" w:cs="Times New Roman"/>
          <w:bCs/>
          <w:sz w:val="21"/>
          <w:szCs w:val="21"/>
          <w:lang w:val="uk-UA"/>
        </w:rPr>
        <w:t xml:space="preserve"> в приміщенні </w:t>
      </w:r>
      <w:proofErr w:type="spellStart"/>
      <w:r w:rsidR="00F23E0B" w:rsidRPr="00847C97">
        <w:rPr>
          <w:rFonts w:ascii="Times New Roman" w:hAnsi="Times New Roman" w:cs="Times New Roman"/>
          <w:bCs/>
          <w:sz w:val="21"/>
          <w:szCs w:val="21"/>
          <w:lang w:val="uk-UA"/>
        </w:rPr>
        <w:t>адмінбудинку</w:t>
      </w:r>
      <w:proofErr w:type="spellEnd"/>
      <w:r w:rsidR="00F23E0B" w:rsidRPr="00847C97">
        <w:rPr>
          <w:rFonts w:ascii="Times New Roman" w:hAnsi="Times New Roman" w:cs="Times New Roman"/>
          <w:bCs/>
          <w:sz w:val="21"/>
          <w:szCs w:val="21"/>
          <w:lang w:val="uk-UA"/>
        </w:rPr>
        <w:t xml:space="preserve"> Товариства.</w:t>
      </w:r>
    </w:p>
    <w:p w:rsidR="000C0287" w:rsidRPr="00847C97" w:rsidRDefault="000C0287" w:rsidP="000C0287">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p>
    <w:p w:rsidR="000C0287" w:rsidRPr="00847C97" w:rsidRDefault="00DA5D57" w:rsidP="000C0287">
      <w:pPr>
        <w:spacing w:after="0" w:line="240" w:lineRule="auto"/>
        <w:jc w:val="both"/>
        <w:rPr>
          <w:rFonts w:ascii="Times New Roman" w:hAnsi="Times New Roman"/>
          <w:b/>
          <w:sz w:val="21"/>
          <w:szCs w:val="21"/>
          <w:lang w:val="uk-UA"/>
        </w:rPr>
      </w:pPr>
      <w:r w:rsidRPr="00847C97">
        <w:rPr>
          <w:rFonts w:ascii="Times New Roman" w:hAnsi="Times New Roman"/>
          <w:b/>
          <w:sz w:val="21"/>
          <w:szCs w:val="21"/>
          <w:lang w:val="uk-UA"/>
        </w:rPr>
        <w:t xml:space="preserve">Дата складання переліку акціонерів, які мають право на участь у </w:t>
      </w:r>
      <w:r w:rsidR="000C0287" w:rsidRPr="00847C97">
        <w:rPr>
          <w:rFonts w:ascii="Times New Roman" w:hAnsi="Times New Roman"/>
          <w:b/>
          <w:sz w:val="21"/>
          <w:szCs w:val="21"/>
          <w:lang w:val="uk-UA"/>
        </w:rPr>
        <w:t xml:space="preserve">загальних </w:t>
      </w:r>
      <w:r w:rsidRPr="00847C97">
        <w:rPr>
          <w:rFonts w:ascii="Times New Roman" w:hAnsi="Times New Roman"/>
          <w:b/>
          <w:sz w:val="21"/>
          <w:szCs w:val="21"/>
          <w:lang w:val="uk-UA"/>
        </w:rPr>
        <w:t>зборах</w:t>
      </w:r>
      <w:r w:rsidR="000C0287" w:rsidRPr="00847C97">
        <w:rPr>
          <w:rFonts w:ascii="Times New Roman" w:hAnsi="Times New Roman"/>
          <w:b/>
          <w:sz w:val="21"/>
          <w:szCs w:val="21"/>
          <w:lang w:val="uk-UA"/>
        </w:rPr>
        <w:t>:</w:t>
      </w:r>
    </w:p>
    <w:p w:rsidR="00DA5D57" w:rsidRPr="00847C97" w:rsidRDefault="0082036B" w:rsidP="000C0287">
      <w:pPr>
        <w:spacing w:after="0" w:line="240" w:lineRule="auto"/>
        <w:jc w:val="both"/>
        <w:rPr>
          <w:rFonts w:ascii="Times New Roman" w:hAnsi="Times New Roman"/>
          <w:sz w:val="21"/>
          <w:szCs w:val="21"/>
          <w:lang w:val="uk-UA"/>
        </w:rPr>
      </w:pPr>
      <w:r w:rsidRPr="00847C97">
        <w:rPr>
          <w:rFonts w:ascii="Times New Roman" w:hAnsi="Times New Roman"/>
          <w:sz w:val="21"/>
          <w:szCs w:val="21"/>
          <w:lang w:val="uk-UA"/>
        </w:rPr>
        <w:t xml:space="preserve">24 година </w:t>
      </w:r>
      <w:r w:rsidR="003F1C9F">
        <w:rPr>
          <w:rFonts w:ascii="Times New Roman" w:hAnsi="Times New Roman"/>
          <w:sz w:val="21"/>
          <w:szCs w:val="21"/>
          <w:lang w:val="uk-UA"/>
        </w:rPr>
        <w:t>19</w:t>
      </w:r>
      <w:r w:rsidR="00DA5D57" w:rsidRPr="00847C97">
        <w:rPr>
          <w:rFonts w:ascii="Times New Roman" w:hAnsi="Times New Roman"/>
          <w:sz w:val="21"/>
          <w:szCs w:val="21"/>
          <w:lang w:val="uk-UA"/>
        </w:rPr>
        <w:t>.0</w:t>
      </w:r>
      <w:r w:rsidR="00B73ABA" w:rsidRPr="00847C97">
        <w:rPr>
          <w:rFonts w:ascii="Times New Roman" w:hAnsi="Times New Roman"/>
          <w:sz w:val="21"/>
          <w:szCs w:val="21"/>
          <w:lang w:val="uk-UA"/>
        </w:rPr>
        <w:t>4</w:t>
      </w:r>
      <w:r w:rsidR="00DA5D57" w:rsidRPr="00847C97">
        <w:rPr>
          <w:rFonts w:ascii="Times New Roman" w:hAnsi="Times New Roman"/>
          <w:sz w:val="21"/>
          <w:szCs w:val="21"/>
          <w:lang w:val="uk-UA"/>
        </w:rPr>
        <w:t>.20</w:t>
      </w:r>
      <w:r w:rsidR="00A74B84" w:rsidRPr="00FC27DE">
        <w:rPr>
          <w:rFonts w:ascii="Times New Roman" w:hAnsi="Times New Roman"/>
          <w:sz w:val="21"/>
          <w:szCs w:val="21"/>
        </w:rPr>
        <w:t>20</w:t>
      </w:r>
      <w:r w:rsidR="00DA5D57" w:rsidRPr="00847C97">
        <w:rPr>
          <w:rFonts w:ascii="Times New Roman" w:hAnsi="Times New Roman"/>
          <w:sz w:val="21"/>
          <w:szCs w:val="21"/>
          <w:lang w:val="uk-UA"/>
        </w:rPr>
        <w:t>р.</w:t>
      </w:r>
    </w:p>
    <w:p w:rsidR="000C0287" w:rsidRPr="00847C97" w:rsidRDefault="000C0287" w:rsidP="000C0287">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7A4C4D" w:rsidRPr="007A4C4D">
        <w:rPr>
          <w:rFonts w:ascii="Times New Roman" w:eastAsia="Times New Roman" w:hAnsi="Times New Roman" w:cs="Times New Roman"/>
          <w:sz w:val="21"/>
          <w:szCs w:val="21"/>
          <w:lang w:eastAsia="ar-SA"/>
        </w:rPr>
        <w:t>-</w:t>
      </w:r>
      <w:r w:rsidR="007A4C4D" w:rsidRPr="00C85A38">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p>
    <w:p w:rsidR="00DA5D57" w:rsidRPr="00847C97" w:rsidRDefault="00DA5D57" w:rsidP="007D37A2">
      <w:pPr>
        <w:spacing w:after="0" w:line="240" w:lineRule="auto"/>
        <w:ind w:right="-143"/>
        <w:jc w:val="center"/>
        <w:rPr>
          <w:rFonts w:ascii="Times New Roman" w:hAnsi="Times New Roman"/>
          <w:b/>
          <w:sz w:val="21"/>
          <w:szCs w:val="21"/>
          <w:u w:val="single"/>
          <w:lang w:val="uk-UA"/>
        </w:rPr>
      </w:pPr>
      <w:r w:rsidRPr="00847C97">
        <w:rPr>
          <w:rFonts w:ascii="Times New Roman" w:hAnsi="Times New Roman"/>
          <w:b/>
          <w:sz w:val="21"/>
          <w:szCs w:val="21"/>
          <w:u w:val="single"/>
          <w:lang w:val="uk-UA"/>
        </w:rPr>
        <w:t>Перелік питань разом з проектам рішень, щодо кожного з питань включених до проекту порядку денного:</w:t>
      </w:r>
    </w:p>
    <w:p w:rsidR="00050F1E" w:rsidRPr="00246E8C" w:rsidRDefault="00050F1E" w:rsidP="000C0287">
      <w:pPr>
        <w:spacing w:after="0" w:line="240" w:lineRule="auto"/>
        <w:ind w:right="-143"/>
        <w:rPr>
          <w:rFonts w:ascii="Times New Roman" w:hAnsi="Times New Roman"/>
          <w:b/>
          <w:sz w:val="14"/>
          <w:szCs w:val="21"/>
          <w:lang w:val="uk-UA"/>
        </w:rPr>
      </w:pPr>
    </w:p>
    <w:p w:rsidR="00DA5D57" w:rsidRPr="00FD5F65" w:rsidRDefault="00DA5D57" w:rsidP="00DA5D57">
      <w:pPr>
        <w:widowControl w:val="0"/>
        <w:suppressAutoHyphens/>
        <w:spacing w:after="0" w:line="240" w:lineRule="auto"/>
        <w:jc w:val="both"/>
        <w:rPr>
          <w:rFonts w:ascii="Times New Roman" w:eastAsia="Arial Unicode MS" w:hAnsi="Times New Roman"/>
          <w:b/>
          <w:kern w:val="1"/>
          <w:sz w:val="21"/>
          <w:szCs w:val="21"/>
          <w:lang w:val="uk-UA"/>
        </w:rPr>
      </w:pPr>
      <w:r w:rsidRPr="00847C97">
        <w:rPr>
          <w:rFonts w:ascii="Times New Roman" w:eastAsia="Arial Unicode MS" w:hAnsi="Times New Roman"/>
          <w:b/>
          <w:kern w:val="1"/>
          <w:sz w:val="21"/>
          <w:szCs w:val="21"/>
          <w:lang w:val="uk-UA"/>
        </w:rPr>
        <w:t>1. Обрання лічильної комісії</w:t>
      </w:r>
      <w:r w:rsidRPr="00847C97">
        <w:rPr>
          <w:rFonts w:ascii="Times New Roman" w:eastAsia="Arial Unicode MS" w:hAnsi="Times New Roman"/>
          <w:b/>
          <w:i/>
          <w:iCs/>
          <w:kern w:val="1"/>
          <w:sz w:val="21"/>
          <w:szCs w:val="21"/>
          <w:lang w:val="uk-UA"/>
        </w:rPr>
        <w:t xml:space="preserve"> </w:t>
      </w:r>
      <w:r w:rsidRPr="00847C97">
        <w:rPr>
          <w:rFonts w:ascii="Times New Roman" w:eastAsia="Arial Unicode MS" w:hAnsi="Times New Roman"/>
          <w:b/>
          <w:iCs/>
          <w:kern w:val="1"/>
          <w:sz w:val="21"/>
          <w:szCs w:val="21"/>
          <w:lang w:val="uk-UA"/>
        </w:rPr>
        <w:t xml:space="preserve">річних </w:t>
      </w:r>
      <w:r w:rsidR="00FD5F65">
        <w:rPr>
          <w:rFonts w:ascii="Times New Roman" w:eastAsia="Arial Unicode MS" w:hAnsi="Times New Roman"/>
          <w:b/>
          <w:iCs/>
          <w:kern w:val="1"/>
          <w:sz w:val="21"/>
          <w:szCs w:val="21"/>
          <w:lang w:val="uk-UA"/>
        </w:rPr>
        <w:t>з</w:t>
      </w:r>
      <w:r w:rsidRPr="00847C97">
        <w:rPr>
          <w:rFonts w:ascii="Times New Roman" w:eastAsia="Arial Unicode MS" w:hAnsi="Times New Roman"/>
          <w:b/>
          <w:iCs/>
          <w:kern w:val="1"/>
          <w:sz w:val="21"/>
          <w:szCs w:val="21"/>
          <w:lang w:val="uk-UA"/>
        </w:rPr>
        <w:t xml:space="preserve">агальних зборів акціонерів </w:t>
      </w:r>
      <w:r w:rsidR="000C0287" w:rsidRPr="00847C97">
        <w:rPr>
          <w:rFonts w:ascii="Times New Roman" w:eastAsia="Arial Unicode MS" w:hAnsi="Times New Roman"/>
          <w:b/>
          <w:kern w:val="1"/>
          <w:sz w:val="21"/>
          <w:szCs w:val="21"/>
          <w:lang w:val="uk-UA"/>
        </w:rPr>
        <w:t>П</w:t>
      </w:r>
      <w:r w:rsidR="00F23E0B" w:rsidRPr="00847C97">
        <w:rPr>
          <w:rFonts w:ascii="Times New Roman" w:eastAsia="Arial Unicode MS" w:hAnsi="Times New Roman"/>
          <w:b/>
          <w:kern w:val="1"/>
          <w:sz w:val="21"/>
          <w:szCs w:val="21"/>
          <w:lang w:val="uk-UA"/>
        </w:rPr>
        <w:t>риватного</w:t>
      </w:r>
      <w:r w:rsidR="000C0287" w:rsidRPr="00847C97">
        <w:rPr>
          <w:rFonts w:ascii="Times New Roman" w:eastAsia="Arial Unicode MS" w:hAnsi="Times New Roman"/>
          <w:b/>
          <w:kern w:val="1"/>
          <w:sz w:val="21"/>
          <w:szCs w:val="21"/>
          <w:lang w:val="uk-UA"/>
        </w:rPr>
        <w:t xml:space="preserve"> акціонерного товариства </w:t>
      </w:r>
      <w:r w:rsidR="000C0287" w:rsidRPr="00FD5F65">
        <w:rPr>
          <w:rFonts w:ascii="Times New Roman" w:eastAsia="Arial Unicode MS" w:hAnsi="Times New Roman"/>
          <w:b/>
          <w:kern w:val="1"/>
          <w:sz w:val="21"/>
          <w:szCs w:val="21"/>
          <w:lang w:val="uk-UA"/>
        </w:rPr>
        <w:t>«</w:t>
      </w:r>
      <w:proofErr w:type="spellStart"/>
      <w:r w:rsidR="00FD5F65" w:rsidRPr="00FD5F65">
        <w:rPr>
          <w:rFonts w:ascii="Times New Roman" w:hAnsi="Times New Roman"/>
          <w:b/>
          <w:sz w:val="21"/>
          <w:szCs w:val="21"/>
          <w:lang w:val="uk-UA"/>
        </w:rPr>
        <w:t>Теофіпольський</w:t>
      </w:r>
      <w:proofErr w:type="spellEnd"/>
      <w:r w:rsidR="00FD5F65" w:rsidRPr="00FD5F65">
        <w:rPr>
          <w:rFonts w:ascii="Times New Roman" w:hAnsi="Times New Roman"/>
          <w:b/>
          <w:sz w:val="21"/>
          <w:szCs w:val="21"/>
          <w:lang w:val="uk-UA"/>
        </w:rPr>
        <w:t xml:space="preserve"> цукровий завод</w:t>
      </w:r>
      <w:r w:rsidR="000C0287" w:rsidRPr="00FD5F65">
        <w:rPr>
          <w:rFonts w:ascii="Times New Roman" w:eastAsia="Arial Unicode MS" w:hAnsi="Times New Roman"/>
          <w:b/>
          <w:kern w:val="1"/>
          <w:sz w:val="21"/>
          <w:szCs w:val="21"/>
          <w:lang w:val="uk-UA"/>
        </w:rPr>
        <w:t>»</w:t>
      </w:r>
      <w:r w:rsidRPr="00FD5F65">
        <w:rPr>
          <w:rFonts w:ascii="Times New Roman" w:eastAsia="Arial Unicode MS" w:hAnsi="Times New Roman"/>
          <w:b/>
          <w:iCs/>
          <w:kern w:val="1"/>
          <w:sz w:val="21"/>
          <w:szCs w:val="21"/>
          <w:lang w:val="uk-UA"/>
        </w:rPr>
        <w:t>, прийняття рішення про припинення їх повноважень</w:t>
      </w:r>
      <w:r w:rsidRPr="00FD5F65">
        <w:rPr>
          <w:rFonts w:ascii="Times New Roman" w:eastAsia="Arial Unicode MS" w:hAnsi="Times New Roman"/>
          <w:b/>
          <w:kern w:val="1"/>
          <w:sz w:val="21"/>
          <w:szCs w:val="21"/>
          <w:lang w:val="uk-UA"/>
        </w:rPr>
        <w:t>.</w:t>
      </w:r>
    </w:p>
    <w:p w:rsidR="00DA5D57" w:rsidRPr="00847C97" w:rsidRDefault="00DA5D57" w:rsidP="00DA5D57">
      <w:pPr>
        <w:widowControl w:val="0"/>
        <w:suppressAutoHyphens/>
        <w:spacing w:after="0" w:line="240" w:lineRule="auto"/>
        <w:jc w:val="both"/>
        <w:rPr>
          <w:rFonts w:ascii="Times New Roman" w:eastAsia="Arial Unicode MS" w:hAnsi="Times New Roman"/>
          <w:b/>
          <w:i/>
          <w:kern w:val="1"/>
          <w:sz w:val="21"/>
          <w:szCs w:val="21"/>
          <w:u w:val="single"/>
          <w:lang w:val="uk-UA"/>
        </w:rPr>
      </w:pPr>
      <w:r w:rsidRPr="00847C97">
        <w:rPr>
          <w:rFonts w:ascii="Times New Roman" w:eastAsia="Arial Unicode MS" w:hAnsi="Times New Roman"/>
          <w:b/>
          <w:i/>
          <w:kern w:val="1"/>
          <w:sz w:val="21"/>
          <w:szCs w:val="21"/>
          <w:u w:val="single"/>
          <w:lang w:val="uk-UA"/>
        </w:rPr>
        <w:t>Проект рішення:</w:t>
      </w:r>
    </w:p>
    <w:p w:rsidR="00DA5D57" w:rsidRPr="00847C97" w:rsidRDefault="00DA5D57" w:rsidP="00DA5D57">
      <w:pPr>
        <w:widowControl w:val="0"/>
        <w:suppressAutoHyphens/>
        <w:spacing w:after="0" w:line="240" w:lineRule="auto"/>
        <w:jc w:val="both"/>
        <w:rPr>
          <w:rFonts w:ascii="Times New Roman" w:eastAsia="Arial Unicode MS" w:hAnsi="Times New Roman"/>
          <w:i/>
          <w:iCs/>
          <w:kern w:val="1"/>
          <w:sz w:val="21"/>
          <w:szCs w:val="21"/>
          <w:lang w:val="uk-UA"/>
        </w:rPr>
      </w:pPr>
      <w:r w:rsidRPr="00847C97">
        <w:rPr>
          <w:rFonts w:ascii="Times New Roman" w:eastAsia="Arial Unicode MS" w:hAnsi="Times New Roman"/>
          <w:i/>
          <w:iCs/>
          <w:kern w:val="1"/>
          <w:sz w:val="21"/>
          <w:szCs w:val="21"/>
          <w:lang w:val="uk-UA"/>
        </w:rPr>
        <w:t xml:space="preserve">«Обрати лічильну комісію річних </w:t>
      </w:r>
      <w:r w:rsidR="00FD5F65">
        <w:rPr>
          <w:rFonts w:ascii="Times New Roman" w:eastAsia="Arial Unicode MS" w:hAnsi="Times New Roman"/>
          <w:i/>
          <w:iCs/>
          <w:kern w:val="1"/>
          <w:sz w:val="21"/>
          <w:szCs w:val="21"/>
          <w:lang w:val="uk-UA"/>
        </w:rPr>
        <w:t>з</w:t>
      </w:r>
      <w:r w:rsidRPr="00847C97">
        <w:rPr>
          <w:rFonts w:ascii="Times New Roman" w:eastAsia="Arial Unicode MS" w:hAnsi="Times New Roman"/>
          <w:i/>
          <w:iCs/>
          <w:kern w:val="1"/>
          <w:sz w:val="21"/>
          <w:szCs w:val="21"/>
          <w:lang w:val="uk-UA"/>
        </w:rPr>
        <w:t xml:space="preserve">агальних зборів акціонерів </w:t>
      </w:r>
      <w:r w:rsidR="000C0287" w:rsidRPr="00847C97">
        <w:rPr>
          <w:rFonts w:ascii="Times New Roman" w:eastAsia="Arial Unicode MS" w:hAnsi="Times New Roman"/>
          <w:i/>
          <w:kern w:val="1"/>
          <w:sz w:val="21"/>
          <w:szCs w:val="21"/>
          <w:lang w:val="uk-UA"/>
        </w:rPr>
        <w:t>П</w:t>
      </w:r>
      <w:r w:rsidR="00F23E0B" w:rsidRPr="00847C97">
        <w:rPr>
          <w:rFonts w:ascii="Times New Roman" w:eastAsia="Arial Unicode MS" w:hAnsi="Times New Roman"/>
          <w:i/>
          <w:kern w:val="1"/>
          <w:sz w:val="21"/>
          <w:szCs w:val="21"/>
          <w:lang w:val="uk-UA"/>
        </w:rPr>
        <w:t>риватного</w:t>
      </w:r>
      <w:r w:rsidR="000C0287" w:rsidRPr="00847C97">
        <w:rPr>
          <w:rFonts w:ascii="Times New Roman" w:eastAsia="Arial Unicode MS" w:hAnsi="Times New Roman"/>
          <w:i/>
          <w:kern w:val="1"/>
          <w:sz w:val="21"/>
          <w:szCs w:val="21"/>
          <w:lang w:val="uk-UA"/>
        </w:rPr>
        <w:t xml:space="preserve"> акціонерного товариства «</w:t>
      </w:r>
      <w:proofErr w:type="spellStart"/>
      <w:r w:rsidR="00FD5F65" w:rsidRPr="00FD5F65">
        <w:rPr>
          <w:rFonts w:ascii="Times New Roman" w:hAnsi="Times New Roman"/>
          <w:i/>
          <w:sz w:val="21"/>
          <w:szCs w:val="21"/>
          <w:lang w:val="uk-UA"/>
        </w:rPr>
        <w:t>Теофіпольський</w:t>
      </w:r>
      <w:proofErr w:type="spellEnd"/>
      <w:r w:rsidR="00FD5F65" w:rsidRPr="00FD5F65">
        <w:rPr>
          <w:rFonts w:ascii="Times New Roman" w:hAnsi="Times New Roman"/>
          <w:i/>
          <w:sz w:val="21"/>
          <w:szCs w:val="21"/>
          <w:lang w:val="uk-UA"/>
        </w:rPr>
        <w:t xml:space="preserve"> цукровий завод</w:t>
      </w:r>
      <w:r w:rsidR="000C0287" w:rsidRPr="00FD5F65">
        <w:rPr>
          <w:rFonts w:ascii="Times New Roman" w:eastAsia="Arial Unicode MS" w:hAnsi="Times New Roman"/>
          <w:i/>
          <w:kern w:val="1"/>
          <w:sz w:val="21"/>
          <w:szCs w:val="21"/>
          <w:lang w:val="uk-UA"/>
        </w:rPr>
        <w:t>»</w:t>
      </w:r>
      <w:r w:rsidRPr="00847C97">
        <w:rPr>
          <w:rFonts w:ascii="Times New Roman" w:eastAsia="Arial Unicode MS" w:hAnsi="Times New Roman"/>
          <w:i/>
          <w:iCs/>
          <w:kern w:val="1"/>
          <w:sz w:val="21"/>
          <w:szCs w:val="21"/>
          <w:lang w:val="uk-UA"/>
        </w:rPr>
        <w:t xml:space="preserve"> у кількості </w:t>
      </w:r>
      <w:r w:rsidR="00F23E0B" w:rsidRPr="00847C97">
        <w:rPr>
          <w:rFonts w:ascii="Times New Roman" w:eastAsia="Arial Unicode MS" w:hAnsi="Times New Roman"/>
          <w:i/>
          <w:iCs/>
          <w:kern w:val="1"/>
          <w:sz w:val="21"/>
          <w:szCs w:val="21"/>
          <w:lang w:val="uk-UA"/>
        </w:rPr>
        <w:t>3</w:t>
      </w:r>
      <w:r w:rsidRPr="00847C97">
        <w:rPr>
          <w:rFonts w:ascii="Times New Roman" w:eastAsia="Arial Unicode MS" w:hAnsi="Times New Roman"/>
          <w:i/>
          <w:iCs/>
          <w:kern w:val="1"/>
          <w:sz w:val="21"/>
          <w:szCs w:val="21"/>
          <w:lang w:val="uk-UA"/>
        </w:rPr>
        <w:t>- ох осіб в наступному складі:</w:t>
      </w:r>
    </w:p>
    <w:p w:rsidR="00DA5D57" w:rsidRPr="00847C97" w:rsidRDefault="00DA5D57" w:rsidP="00DA5D57">
      <w:pPr>
        <w:widowControl w:val="0"/>
        <w:suppressAutoHyphens/>
        <w:snapToGrid w:val="0"/>
        <w:spacing w:after="0" w:line="240" w:lineRule="auto"/>
        <w:jc w:val="both"/>
        <w:rPr>
          <w:rFonts w:ascii="Times New Roman" w:eastAsia="Arial Unicode MS" w:hAnsi="Times New Roman"/>
          <w:i/>
          <w:kern w:val="1"/>
          <w:sz w:val="21"/>
          <w:szCs w:val="21"/>
          <w:lang w:val="uk-UA"/>
        </w:rPr>
      </w:pPr>
      <w:r w:rsidRPr="00847C97">
        <w:rPr>
          <w:rFonts w:ascii="Times New Roman" w:eastAsia="Arial Unicode MS" w:hAnsi="Times New Roman"/>
          <w:i/>
          <w:kern w:val="1"/>
          <w:sz w:val="21"/>
          <w:szCs w:val="21"/>
          <w:lang w:val="uk-UA"/>
        </w:rPr>
        <w:t>1.</w:t>
      </w:r>
      <w:r w:rsidR="00F23E0B" w:rsidRPr="00847C97">
        <w:rPr>
          <w:rFonts w:ascii="Times New Roman" w:eastAsia="Times New Roman" w:hAnsi="Times New Roman" w:cs="Times New Roman"/>
          <w:i/>
          <w:sz w:val="21"/>
          <w:szCs w:val="21"/>
          <w:lang w:val="uk-UA" w:eastAsia="ar-SA"/>
        </w:rPr>
        <w:t xml:space="preserve"> </w:t>
      </w:r>
      <w:proofErr w:type="spellStart"/>
      <w:r w:rsidR="00F23E0B" w:rsidRPr="00847C97">
        <w:rPr>
          <w:rFonts w:ascii="Times New Roman" w:eastAsia="Times New Roman" w:hAnsi="Times New Roman" w:cs="Times New Roman"/>
          <w:i/>
          <w:sz w:val="21"/>
          <w:szCs w:val="21"/>
          <w:lang w:val="uk-UA" w:eastAsia="ar-SA"/>
        </w:rPr>
        <w:t>Бондарук</w:t>
      </w:r>
      <w:proofErr w:type="spellEnd"/>
      <w:r w:rsidR="00F23E0B" w:rsidRPr="00847C97">
        <w:rPr>
          <w:rFonts w:ascii="Times New Roman" w:eastAsia="Times New Roman" w:hAnsi="Times New Roman" w:cs="Times New Roman"/>
          <w:i/>
          <w:sz w:val="21"/>
          <w:szCs w:val="21"/>
          <w:lang w:val="uk-UA" w:eastAsia="ar-SA"/>
        </w:rPr>
        <w:t xml:space="preserve"> Алла Петрівна</w:t>
      </w:r>
      <w:r w:rsidRPr="00847C97">
        <w:rPr>
          <w:rFonts w:ascii="Times New Roman" w:eastAsia="Arial Unicode MS" w:hAnsi="Times New Roman"/>
          <w:i/>
          <w:kern w:val="1"/>
          <w:sz w:val="21"/>
          <w:szCs w:val="21"/>
          <w:lang w:val="uk-UA"/>
        </w:rPr>
        <w:t xml:space="preserve">; </w:t>
      </w:r>
    </w:p>
    <w:p w:rsidR="00DA5D57" w:rsidRPr="00847C97" w:rsidRDefault="00DA5D57" w:rsidP="00DA5D57">
      <w:pPr>
        <w:widowControl w:val="0"/>
        <w:suppressAutoHyphens/>
        <w:spacing w:after="0" w:line="240" w:lineRule="auto"/>
        <w:jc w:val="both"/>
        <w:rPr>
          <w:rFonts w:ascii="Times New Roman" w:eastAsia="Times New Roman" w:hAnsi="Times New Roman" w:cs="Times New Roman"/>
          <w:i/>
          <w:sz w:val="21"/>
          <w:szCs w:val="21"/>
          <w:lang w:val="uk-UA" w:eastAsia="ar-SA"/>
        </w:rPr>
      </w:pPr>
      <w:r w:rsidRPr="00847C97">
        <w:rPr>
          <w:rFonts w:ascii="Times New Roman" w:eastAsia="Arial Unicode MS" w:hAnsi="Times New Roman"/>
          <w:i/>
          <w:kern w:val="1"/>
          <w:sz w:val="21"/>
          <w:szCs w:val="21"/>
          <w:lang w:val="uk-UA"/>
        </w:rPr>
        <w:t>2.</w:t>
      </w:r>
      <w:r w:rsidR="00F23E0B" w:rsidRPr="00847C97">
        <w:rPr>
          <w:rFonts w:ascii="Times New Roman" w:eastAsia="Arial Unicode MS" w:hAnsi="Times New Roman"/>
          <w:i/>
          <w:kern w:val="1"/>
          <w:sz w:val="21"/>
          <w:szCs w:val="21"/>
          <w:lang w:val="uk-UA"/>
        </w:rPr>
        <w:t xml:space="preserve"> </w:t>
      </w:r>
      <w:r w:rsidR="00F23E0B" w:rsidRPr="00847C97">
        <w:rPr>
          <w:rFonts w:ascii="Times New Roman" w:hAnsi="Times New Roman" w:cs="Times New Roman"/>
          <w:i/>
          <w:sz w:val="21"/>
          <w:szCs w:val="21"/>
          <w:lang w:val="uk-UA"/>
        </w:rPr>
        <w:t>Кеда Юлія Василівна</w:t>
      </w:r>
      <w:r w:rsidR="00F23E0B" w:rsidRPr="00847C97">
        <w:rPr>
          <w:rFonts w:ascii="Times New Roman" w:eastAsia="Times New Roman" w:hAnsi="Times New Roman" w:cs="Times New Roman"/>
          <w:i/>
          <w:sz w:val="21"/>
          <w:szCs w:val="21"/>
          <w:lang w:val="uk-UA" w:eastAsia="ar-SA"/>
        </w:rPr>
        <w:t>;</w:t>
      </w:r>
    </w:p>
    <w:p w:rsidR="00F23E0B" w:rsidRPr="00847C97" w:rsidRDefault="00F23E0B" w:rsidP="00F23E0B">
      <w:pPr>
        <w:widowControl w:val="0"/>
        <w:suppressAutoHyphens/>
        <w:spacing w:after="0" w:line="240" w:lineRule="auto"/>
        <w:jc w:val="both"/>
        <w:rPr>
          <w:rFonts w:ascii="Times New Roman" w:eastAsia="Times New Roman" w:hAnsi="Times New Roman" w:cs="Times New Roman"/>
          <w:i/>
          <w:sz w:val="21"/>
          <w:szCs w:val="21"/>
          <w:lang w:val="uk-UA" w:eastAsia="ar-SA"/>
        </w:rPr>
      </w:pPr>
      <w:r w:rsidRPr="00847C97">
        <w:rPr>
          <w:rFonts w:ascii="Times New Roman" w:eastAsia="Arial Unicode MS" w:hAnsi="Times New Roman"/>
          <w:i/>
          <w:kern w:val="1"/>
          <w:sz w:val="21"/>
          <w:szCs w:val="21"/>
          <w:lang w:val="uk-UA"/>
        </w:rPr>
        <w:t xml:space="preserve">3. </w:t>
      </w:r>
      <w:proofErr w:type="spellStart"/>
      <w:r w:rsidRPr="00847C97">
        <w:rPr>
          <w:rFonts w:ascii="Times New Roman" w:hAnsi="Times New Roman" w:cs="Times New Roman"/>
          <w:i/>
          <w:sz w:val="21"/>
          <w:szCs w:val="21"/>
          <w:lang w:val="uk-UA"/>
        </w:rPr>
        <w:t>Криворук</w:t>
      </w:r>
      <w:proofErr w:type="spellEnd"/>
      <w:r w:rsidRPr="00847C97">
        <w:rPr>
          <w:rFonts w:ascii="Times New Roman" w:hAnsi="Times New Roman" w:cs="Times New Roman"/>
          <w:i/>
          <w:sz w:val="21"/>
          <w:szCs w:val="21"/>
          <w:lang w:val="uk-UA"/>
        </w:rPr>
        <w:t xml:space="preserve"> Марія Леонідівна</w:t>
      </w:r>
      <w:r w:rsidR="00873A8D" w:rsidRPr="00847C97">
        <w:rPr>
          <w:rFonts w:ascii="Times New Roman" w:hAnsi="Times New Roman" w:cs="Times New Roman"/>
          <w:i/>
          <w:sz w:val="21"/>
          <w:szCs w:val="21"/>
          <w:lang w:val="uk-UA"/>
        </w:rPr>
        <w:t>.</w:t>
      </w:r>
    </w:p>
    <w:p w:rsidR="00DA5D57" w:rsidRPr="00847C97" w:rsidRDefault="00DA5D57" w:rsidP="00DA5D57">
      <w:pPr>
        <w:widowControl w:val="0"/>
        <w:suppressAutoHyphens/>
        <w:spacing w:after="0" w:line="240" w:lineRule="auto"/>
        <w:jc w:val="both"/>
        <w:rPr>
          <w:rFonts w:ascii="Times New Roman" w:eastAsia="Arial Unicode MS" w:hAnsi="Times New Roman"/>
          <w:i/>
          <w:kern w:val="1"/>
          <w:sz w:val="21"/>
          <w:szCs w:val="21"/>
          <w:lang w:val="uk-UA"/>
        </w:rPr>
      </w:pPr>
      <w:r w:rsidRPr="00847C97">
        <w:rPr>
          <w:rFonts w:ascii="Times New Roman" w:eastAsia="Arial Unicode MS" w:hAnsi="Times New Roman"/>
          <w:i/>
          <w:kern w:val="1"/>
          <w:sz w:val="21"/>
          <w:szCs w:val="21"/>
          <w:lang w:val="uk-UA"/>
        </w:rPr>
        <w:t>Встановити, що повноваження членів лічильної комісії</w:t>
      </w:r>
      <w:r w:rsidRPr="00847C97">
        <w:rPr>
          <w:rFonts w:ascii="Times New Roman" w:eastAsia="Arial Unicode MS" w:hAnsi="Times New Roman"/>
          <w:i/>
          <w:iCs/>
          <w:kern w:val="1"/>
          <w:sz w:val="21"/>
          <w:szCs w:val="21"/>
          <w:lang w:val="uk-UA"/>
        </w:rPr>
        <w:t xml:space="preserve"> річних </w:t>
      </w:r>
      <w:r w:rsidR="00FD5F65">
        <w:rPr>
          <w:rFonts w:ascii="Times New Roman" w:eastAsia="Arial Unicode MS" w:hAnsi="Times New Roman"/>
          <w:i/>
          <w:iCs/>
          <w:kern w:val="1"/>
          <w:sz w:val="21"/>
          <w:szCs w:val="21"/>
          <w:lang w:val="uk-UA"/>
        </w:rPr>
        <w:t>з</w:t>
      </w:r>
      <w:r w:rsidRPr="00847C97">
        <w:rPr>
          <w:rFonts w:ascii="Times New Roman" w:eastAsia="Arial Unicode MS" w:hAnsi="Times New Roman"/>
          <w:i/>
          <w:iCs/>
          <w:kern w:val="1"/>
          <w:sz w:val="21"/>
          <w:szCs w:val="21"/>
          <w:lang w:val="uk-UA"/>
        </w:rPr>
        <w:t xml:space="preserve">агальних зборів акціонерів </w:t>
      </w:r>
      <w:r w:rsidR="000C0287" w:rsidRPr="00847C97">
        <w:rPr>
          <w:rFonts w:ascii="Times New Roman" w:eastAsia="Arial Unicode MS" w:hAnsi="Times New Roman"/>
          <w:i/>
          <w:kern w:val="1"/>
          <w:sz w:val="21"/>
          <w:szCs w:val="21"/>
          <w:lang w:val="uk-UA"/>
        </w:rPr>
        <w:t>П</w:t>
      </w:r>
      <w:r w:rsidR="00F23E0B" w:rsidRPr="00847C97">
        <w:rPr>
          <w:rFonts w:ascii="Times New Roman" w:eastAsia="Arial Unicode MS" w:hAnsi="Times New Roman"/>
          <w:i/>
          <w:kern w:val="1"/>
          <w:sz w:val="21"/>
          <w:szCs w:val="21"/>
          <w:lang w:val="uk-UA"/>
        </w:rPr>
        <w:t>риватного</w:t>
      </w:r>
      <w:r w:rsidR="000C0287" w:rsidRPr="00847C97">
        <w:rPr>
          <w:rFonts w:ascii="Times New Roman" w:eastAsia="Arial Unicode MS" w:hAnsi="Times New Roman"/>
          <w:i/>
          <w:kern w:val="1"/>
          <w:sz w:val="21"/>
          <w:szCs w:val="21"/>
          <w:lang w:val="uk-UA"/>
        </w:rPr>
        <w:t xml:space="preserve"> акціонерного товариства «</w:t>
      </w:r>
      <w:proofErr w:type="spellStart"/>
      <w:r w:rsidR="00FD5F65" w:rsidRPr="00FD5F65">
        <w:rPr>
          <w:rFonts w:ascii="Times New Roman" w:hAnsi="Times New Roman"/>
          <w:i/>
          <w:sz w:val="21"/>
          <w:szCs w:val="21"/>
          <w:lang w:val="uk-UA"/>
        </w:rPr>
        <w:t>Теофіпольський</w:t>
      </w:r>
      <w:proofErr w:type="spellEnd"/>
      <w:r w:rsidR="00FD5F65" w:rsidRPr="00FD5F65">
        <w:rPr>
          <w:rFonts w:ascii="Times New Roman" w:hAnsi="Times New Roman"/>
          <w:i/>
          <w:sz w:val="21"/>
          <w:szCs w:val="21"/>
          <w:lang w:val="uk-UA"/>
        </w:rPr>
        <w:t xml:space="preserve"> цукровий завод</w:t>
      </w:r>
      <w:r w:rsidR="00FD5F65" w:rsidRPr="00FD5F65">
        <w:rPr>
          <w:rFonts w:ascii="Times New Roman" w:eastAsia="Arial Unicode MS" w:hAnsi="Times New Roman"/>
          <w:i/>
          <w:kern w:val="1"/>
          <w:sz w:val="21"/>
          <w:szCs w:val="21"/>
          <w:lang w:val="uk-UA"/>
        </w:rPr>
        <w:t>»</w:t>
      </w:r>
      <w:r w:rsidR="00FD5F65">
        <w:rPr>
          <w:rFonts w:ascii="Times New Roman" w:eastAsia="Arial Unicode MS" w:hAnsi="Times New Roman"/>
          <w:i/>
          <w:kern w:val="1"/>
          <w:sz w:val="21"/>
          <w:szCs w:val="21"/>
          <w:lang w:val="uk-UA"/>
        </w:rPr>
        <w:t xml:space="preserve"> </w:t>
      </w:r>
      <w:r w:rsidRPr="00847C97">
        <w:rPr>
          <w:rFonts w:ascii="Times New Roman" w:eastAsia="Arial Unicode MS" w:hAnsi="Times New Roman"/>
          <w:i/>
          <w:iCs/>
          <w:kern w:val="1"/>
          <w:sz w:val="21"/>
          <w:szCs w:val="21"/>
          <w:lang w:val="uk-UA"/>
        </w:rPr>
        <w:t xml:space="preserve">припиняються після складання </w:t>
      </w:r>
      <w:r w:rsidR="007D37A2" w:rsidRPr="00847C97">
        <w:rPr>
          <w:rFonts w:ascii="Times New Roman" w:eastAsia="Arial Unicode MS" w:hAnsi="Times New Roman"/>
          <w:i/>
          <w:iCs/>
          <w:kern w:val="1"/>
          <w:sz w:val="21"/>
          <w:szCs w:val="21"/>
          <w:lang w:val="uk-UA"/>
        </w:rPr>
        <w:t>л</w:t>
      </w:r>
      <w:r w:rsidRPr="00847C97">
        <w:rPr>
          <w:rFonts w:ascii="Times New Roman" w:eastAsia="Arial Unicode MS" w:hAnsi="Times New Roman"/>
          <w:i/>
          <w:iCs/>
          <w:kern w:val="1"/>
          <w:sz w:val="21"/>
          <w:szCs w:val="21"/>
          <w:lang w:val="uk-UA"/>
        </w:rPr>
        <w:t>ічильною комісією протоколів</w:t>
      </w:r>
      <w:r w:rsidR="0019484E">
        <w:rPr>
          <w:rFonts w:ascii="Times New Roman" w:eastAsia="Arial Unicode MS" w:hAnsi="Times New Roman"/>
          <w:i/>
          <w:iCs/>
          <w:kern w:val="1"/>
          <w:sz w:val="21"/>
          <w:szCs w:val="21"/>
          <w:lang w:val="uk-UA"/>
        </w:rPr>
        <w:t xml:space="preserve"> </w:t>
      </w:r>
      <w:r w:rsidRPr="00847C97">
        <w:rPr>
          <w:rFonts w:ascii="Times New Roman" w:eastAsia="Arial Unicode MS" w:hAnsi="Times New Roman"/>
          <w:i/>
          <w:iCs/>
          <w:kern w:val="1"/>
          <w:sz w:val="21"/>
          <w:szCs w:val="21"/>
          <w:lang w:val="uk-UA"/>
        </w:rPr>
        <w:t>про підсумки голосування по всіх питаннях</w:t>
      </w:r>
      <w:r w:rsidR="00873A8D" w:rsidRPr="00847C97">
        <w:rPr>
          <w:rFonts w:ascii="Times New Roman" w:eastAsia="Arial Unicode MS" w:hAnsi="Times New Roman"/>
          <w:i/>
          <w:iCs/>
          <w:kern w:val="1"/>
          <w:sz w:val="21"/>
          <w:szCs w:val="21"/>
          <w:lang w:val="uk-UA"/>
        </w:rPr>
        <w:t>,</w:t>
      </w:r>
      <w:r w:rsidRPr="00847C97">
        <w:rPr>
          <w:rFonts w:ascii="Times New Roman" w:eastAsia="Arial Unicode MS" w:hAnsi="Times New Roman"/>
          <w:i/>
          <w:iCs/>
          <w:kern w:val="1"/>
          <w:sz w:val="21"/>
          <w:szCs w:val="21"/>
          <w:lang w:val="uk-UA"/>
        </w:rPr>
        <w:t xml:space="preserve"> включених до порядку денного загальних зборів та опечатування бюлетенів для голосування річних </w:t>
      </w:r>
      <w:r w:rsidR="00FD5F65">
        <w:rPr>
          <w:rFonts w:ascii="Times New Roman" w:eastAsia="Arial Unicode MS" w:hAnsi="Times New Roman"/>
          <w:i/>
          <w:iCs/>
          <w:kern w:val="1"/>
          <w:sz w:val="21"/>
          <w:szCs w:val="21"/>
          <w:lang w:val="uk-UA"/>
        </w:rPr>
        <w:t>з</w:t>
      </w:r>
      <w:r w:rsidRPr="00847C97">
        <w:rPr>
          <w:rFonts w:ascii="Times New Roman" w:eastAsia="Arial Unicode MS" w:hAnsi="Times New Roman"/>
          <w:i/>
          <w:iCs/>
          <w:kern w:val="1"/>
          <w:sz w:val="21"/>
          <w:szCs w:val="21"/>
          <w:lang w:val="uk-UA"/>
        </w:rPr>
        <w:t xml:space="preserve">агальних зборів акціонерів </w:t>
      </w:r>
      <w:r w:rsidR="000C0287" w:rsidRPr="00847C97">
        <w:rPr>
          <w:rFonts w:ascii="Times New Roman" w:eastAsia="Arial Unicode MS" w:hAnsi="Times New Roman"/>
          <w:i/>
          <w:kern w:val="1"/>
          <w:sz w:val="21"/>
          <w:szCs w:val="21"/>
          <w:lang w:val="uk-UA"/>
        </w:rPr>
        <w:t>П</w:t>
      </w:r>
      <w:r w:rsidR="00783CB3" w:rsidRPr="00847C97">
        <w:rPr>
          <w:rFonts w:ascii="Times New Roman" w:eastAsia="Arial Unicode MS" w:hAnsi="Times New Roman"/>
          <w:i/>
          <w:kern w:val="1"/>
          <w:sz w:val="21"/>
          <w:szCs w:val="21"/>
          <w:lang w:val="uk-UA"/>
        </w:rPr>
        <w:t>риватного</w:t>
      </w:r>
      <w:r w:rsidR="000C0287" w:rsidRPr="00847C97">
        <w:rPr>
          <w:rFonts w:ascii="Times New Roman" w:eastAsia="Arial Unicode MS" w:hAnsi="Times New Roman"/>
          <w:i/>
          <w:kern w:val="1"/>
          <w:sz w:val="21"/>
          <w:szCs w:val="21"/>
          <w:lang w:val="uk-UA"/>
        </w:rPr>
        <w:t xml:space="preserve"> акціонерного товариства </w:t>
      </w:r>
      <w:r w:rsidR="00CF7D4C">
        <w:rPr>
          <w:rFonts w:ascii="Times New Roman" w:eastAsia="Arial Unicode MS" w:hAnsi="Times New Roman"/>
          <w:i/>
          <w:kern w:val="1"/>
          <w:sz w:val="21"/>
          <w:szCs w:val="21"/>
          <w:lang w:val="uk-UA"/>
        </w:rPr>
        <w:t>«</w:t>
      </w:r>
      <w:proofErr w:type="spellStart"/>
      <w:r w:rsidR="00CF7D4C" w:rsidRPr="00FD5F65">
        <w:rPr>
          <w:rFonts w:ascii="Times New Roman" w:hAnsi="Times New Roman"/>
          <w:i/>
          <w:sz w:val="21"/>
          <w:szCs w:val="21"/>
          <w:lang w:val="uk-UA"/>
        </w:rPr>
        <w:t>Теофіпольський</w:t>
      </w:r>
      <w:proofErr w:type="spellEnd"/>
      <w:r w:rsidR="00CF7D4C" w:rsidRPr="00FD5F65">
        <w:rPr>
          <w:rFonts w:ascii="Times New Roman" w:hAnsi="Times New Roman"/>
          <w:i/>
          <w:sz w:val="21"/>
          <w:szCs w:val="21"/>
          <w:lang w:val="uk-UA"/>
        </w:rPr>
        <w:t xml:space="preserve"> цукровий завод</w:t>
      </w:r>
      <w:r w:rsidR="00CF7D4C" w:rsidRPr="00FD5F65">
        <w:rPr>
          <w:rFonts w:ascii="Times New Roman" w:eastAsia="Arial Unicode MS" w:hAnsi="Times New Roman"/>
          <w:i/>
          <w:kern w:val="1"/>
          <w:sz w:val="21"/>
          <w:szCs w:val="21"/>
          <w:lang w:val="uk-UA"/>
        </w:rPr>
        <w:t>»</w:t>
      </w:r>
      <w:r w:rsidR="00FD5F65">
        <w:rPr>
          <w:rFonts w:ascii="Times New Roman" w:eastAsia="Arial Unicode MS" w:hAnsi="Times New Roman"/>
          <w:i/>
          <w:kern w:val="1"/>
          <w:sz w:val="21"/>
          <w:szCs w:val="21"/>
          <w:lang w:val="uk-UA"/>
        </w:rPr>
        <w:t>.</w:t>
      </w:r>
      <w:r w:rsidRPr="00847C97">
        <w:rPr>
          <w:rFonts w:ascii="Times New Roman" w:eastAsia="Arial Unicode MS" w:hAnsi="Times New Roman"/>
          <w:i/>
          <w:iCs/>
          <w:kern w:val="1"/>
          <w:sz w:val="21"/>
          <w:szCs w:val="21"/>
          <w:lang w:val="uk-UA"/>
        </w:rPr>
        <w:t xml:space="preserve"> </w:t>
      </w:r>
    </w:p>
    <w:p w:rsidR="00DA5D57" w:rsidRPr="00246E8C" w:rsidRDefault="00DA5D57" w:rsidP="00DA5D57">
      <w:pPr>
        <w:widowControl w:val="0"/>
        <w:suppressAutoHyphens/>
        <w:spacing w:after="0" w:line="240" w:lineRule="auto"/>
        <w:jc w:val="both"/>
        <w:rPr>
          <w:rFonts w:ascii="Times New Roman" w:eastAsia="Arial Unicode MS" w:hAnsi="Times New Roman"/>
          <w:i/>
          <w:kern w:val="1"/>
          <w:sz w:val="14"/>
          <w:szCs w:val="21"/>
          <w:lang w:val="uk-UA"/>
        </w:rPr>
      </w:pPr>
    </w:p>
    <w:p w:rsidR="00DA5D57" w:rsidRPr="00847C97" w:rsidRDefault="00DA5D57" w:rsidP="00DA5D57">
      <w:pPr>
        <w:widowControl w:val="0"/>
        <w:tabs>
          <w:tab w:val="left" w:pos="7470"/>
          <w:tab w:val="left" w:pos="7560"/>
          <w:tab w:val="left" w:pos="7650"/>
          <w:tab w:val="left" w:pos="7920"/>
          <w:tab w:val="right" w:pos="10204"/>
        </w:tabs>
        <w:suppressAutoHyphens/>
        <w:spacing w:after="0" w:line="240" w:lineRule="auto"/>
        <w:jc w:val="both"/>
        <w:rPr>
          <w:rFonts w:ascii="Times New Roman" w:eastAsia="Arial Unicode MS" w:hAnsi="Times New Roman"/>
          <w:b/>
          <w:kern w:val="1"/>
          <w:sz w:val="21"/>
          <w:szCs w:val="21"/>
          <w:lang w:val="uk-UA"/>
        </w:rPr>
      </w:pPr>
      <w:r w:rsidRPr="00847C97">
        <w:rPr>
          <w:rFonts w:ascii="Times New Roman" w:eastAsia="Arial Unicode MS" w:hAnsi="Times New Roman"/>
          <w:b/>
          <w:kern w:val="1"/>
          <w:sz w:val="21"/>
          <w:szCs w:val="21"/>
          <w:lang w:val="uk-UA"/>
        </w:rPr>
        <w:t xml:space="preserve">2. </w:t>
      </w:r>
      <w:r w:rsidR="00783CB3" w:rsidRPr="00847C97">
        <w:rPr>
          <w:rFonts w:ascii="Times New Roman" w:eastAsia="Arial Unicode MS" w:hAnsi="Times New Roman"/>
          <w:b/>
          <w:kern w:val="1"/>
          <w:sz w:val="21"/>
          <w:szCs w:val="21"/>
          <w:lang w:val="uk-UA"/>
        </w:rPr>
        <w:t>З</w:t>
      </w:r>
      <w:r w:rsidRPr="00847C97">
        <w:rPr>
          <w:rFonts w:ascii="Times New Roman" w:eastAsia="Arial Unicode MS" w:hAnsi="Times New Roman"/>
          <w:b/>
          <w:kern w:val="1"/>
          <w:sz w:val="21"/>
          <w:szCs w:val="21"/>
          <w:lang w:val="uk-UA"/>
        </w:rPr>
        <w:t xml:space="preserve">атвердження Річного звіту </w:t>
      </w:r>
      <w:r w:rsidR="000C0287" w:rsidRPr="00847C97">
        <w:rPr>
          <w:rFonts w:ascii="Times New Roman" w:eastAsia="Arial Unicode MS" w:hAnsi="Times New Roman"/>
          <w:b/>
          <w:kern w:val="1"/>
          <w:sz w:val="21"/>
          <w:szCs w:val="21"/>
          <w:lang w:val="uk-UA"/>
        </w:rPr>
        <w:t>П</w:t>
      </w:r>
      <w:r w:rsidR="00783CB3" w:rsidRPr="00847C97">
        <w:rPr>
          <w:rFonts w:ascii="Times New Roman" w:eastAsia="Arial Unicode MS" w:hAnsi="Times New Roman"/>
          <w:b/>
          <w:kern w:val="1"/>
          <w:sz w:val="21"/>
          <w:szCs w:val="21"/>
          <w:lang w:val="uk-UA"/>
        </w:rPr>
        <w:t>риватного</w:t>
      </w:r>
      <w:r w:rsidR="000C0287" w:rsidRPr="00847C97">
        <w:rPr>
          <w:rFonts w:ascii="Times New Roman" w:eastAsia="Arial Unicode MS" w:hAnsi="Times New Roman"/>
          <w:b/>
          <w:kern w:val="1"/>
          <w:sz w:val="21"/>
          <w:szCs w:val="21"/>
          <w:lang w:val="uk-UA"/>
        </w:rPr>
        <w:t xml:space="preserve"> акціонерного товариства «</w:t>
      </w:r>
      <w:proofErr w:type="spellStart"/>
      <w:r w:rsidR="00FD5F65" w:rsidRPr="00FD5F65">
        <w:rPr>
          <w:rFonts w:ascii="Times New Roman" w:hAnsi="Times New Roman"/>
          <w:b/>
          <w:sz w:val="21"/>
          <w:szCs w:val="21"/>
          <w:lang w:val="uk-UA"/>
        </w:rPr>
        <w:t>Теофіпольський</w:t>
      </w:r>
      <w:proofErr w:type="spellEnd"/>
      <w:r w:rsidR="00FD5F65" w:rsidRPr="00FD5F65">
        <w:rPr>
          <w:rFonts w:ascii="Times New Roman" w:hAnsi="Times New Roman"/>
          <w:b/>
          <w:sz w:val="21"/>
          <w:szCs w:val="21"/>
          <w:lang w:val="uk-UA"/>
        </w:rPr>
        <w:t xml:space="preserve"> цукровий завод</w:t>
      </w:r>
      <w:r w:rsidR="00FD5F65" w:rsidRPr="00FD5F65">
        <w:rPr>
          <w:rFonts w:ascii="Times New Roman" w:eastAsia="Arial Unicode MS" w:hAnsi="Times New Roman"/>
          <w:b/>
          <w:kern w:val="1"/>
          <w:sz w:val="21"/>
          <w:szCs w:val="21"/>
          <w:lang w:val="uk-UA"/>
        </w:rPr>
        <w:t>»</w:t>
      </w:r>
      <w:r w:rsidR="00FD5F65" w:rsidRPr="00847C97">
        <w:rPr>
          <w:rFonts w:ascii="Times New Roman" w:eastAsia="Arial Unicode MS" w:hAnsi="Times New Roman"/>
          <w:i/>
          <w:iCs/>
          <w:kern w:val="1"/>
          <w:sz w:val="21"/>
          <w:szCs w:val="21"/>
          <w:lang w:val="uk-UA"/>
        </w:rPr>
        <w:t xml:space="preserve"> </w:t>
      </w:r>
      <w:r w:rsidRPr="00847C97">
        <w:rPr>
          <w:rFonts w:ascii="Times New Roman" w:eastAsia="Arial Unicode MS" w:hAnsi="Times New Roman"/>
          <w:b/>
          <w:kern w:val="1"/>
          <w:sz w:val="21"/>
          <w:szCs w:val="21"/>
          <w:lang w:val="uk-UA"/>
        </w:rPr>
        <w:t>за 20</w:t>
      </w:r>
      <w:r w:rsidR="003F1C9F">
        <w:rPr>
          <w:rFonts w:ascii="Times New Roman" w:eastAsia="Arial Unicode MS" w:hAnsi="Times New Roman"/>
          <w:b/>
          <w:kern w:val="1"/>
          <w:sz w:val="21"/>
          <w:szCs w:val="21"/>
          <w:lang w:val="uk-UA"/>
        </w:rPr>
        <w:t>20</w:t>
      </w:r>
      <w:r w:rsidRPr="00847C97">
        <w:rPr>
          <w:rFonts w:ascii="Times New Roman" w:eastAsia="Arial Unicode MS" w:hAnsi="Times New Roman"/>
          <w:b/>
          <w:kern w:val="1"/>
          <w:sz w:val="21"/>
          <w:szCs w:val="21"/>
          <w:lang w:val="uk-UA"/>
        </w:rPr>
        <w:t xml:space="preserve"> рік.</w:t>
      </w:r>
    </w:p>
    <w:p w:rsidR="00DA5D57" w:rsidRPr="00847C97" w:rsidRDefault="00DA5D57" w:rsidP="00DA5D57">
      <w:pPr>
        <w:widowControl w:val="0"/>
        <w:suppressAutoHyphens/>
        <w:spacing w:after="0" w:line="240" w:lineRule="auto"/>
        <w:jc w:val="both"/>
        <w:rPr>
          <w:rFonts w:ascii="Times New Roman" w:eastAsia="Arial Unicode MS" w:hAnsi="Times New Roman"/>
          <w:b/>
          <w:i/>
          <w:kern w:val="1"/>
          <w:sz w:val="21"/>
          <w:szCs w:val="21"/>
          <w:u w:val="single"/>
          <w:lang w:val="uk-UA"/>
        </w:rPr>
      </w:pPr>
      <w:r w:rsidRPr="00847C97">
        <w:rPr>
          <w:rFonts w:ascii="Times New Roman" w:eastAsia="Arial Unicode MS" w:hAnsi="Times New Roman"/>
          <w:b/>
          <w:i/>
          <w:kern w:val="1"/>
          <w:sz w:val="21"/>
          <w:szCs w:val="21"/>
          <w:u w:val="single"/>
          <w:lang w:val="uk-UA"/>
        </w:rPr>
        <w:t>Проект рішення:</w:t>
      </w:r>
    </w:p>
    <w:p w:rsidR="00DA5D57" w:rsidRPr="00847C97" w:rsidRDefault="00DA5D57" w:rsidP="00CF7D4C">
      <w:pPr>
        <w:widowControl w:val="0"/>
        <w:suppressAutoHyphens/>
        <w:spacing w:after="0" w:line="240" w:lineRule="auto"/>
        <w:jc w:val="both"/>
        <w:rPr>
          <w:rFonts w:ascii="Times New Roman" w:eastAsia="Arial Unicode MS" w:hAnsi="Times New Roman"/>
          <w:i/>
          <w:kern w:val="1"/>
          <w:sz w:val="21"/>
          <w:szCs w:val="21"/>
          <w:lang w:val="uk-UA"/>
        </w:rPr>
      </w:pPr>
      <w:r w:rsidRPr="00847C97">
        <w:rPr>
          <w:rFonts w:ascii="Times New Roman" w:eastAsia="Arial Unicode MS" w:hAnsi="Times New Roman"/>
          <w:i/>
          <w:kern w:val="1"/>
          <w:sz w:val="21"/>
          <w:szCs w:val="21"/>
          <w:lang w:val="uk-UA"/>
        </w:rPr>
        <w:t xml:space="preserve">«Затвердити </w:t>
      </w:r>
      <w:r w:rsidR="00783CB3" w:rsidRPr="00847C97">
        <w:rPr>
          <w:rFonts w:ascii="Times New Roman" w:eastAsia="Arial Unicode MS" w:hAnsi="Times New Roman"/>
          <w:i/>
          <w:kern w:val="1"/>
          <w:sz w:val="21"/>
          <w:szCs w:val="21"/>
          <w:lang w:val="uk-UA"/>
        </w:rPr>
        <w:t>Р</w:t>
      </w:r>
      <w:r w:rsidRPr="00847C97">
        <w:rPr>
          <w:rFonts w:ascii="Times New Roman" w:eastAsia="Arial Unicode MS" w:hAnsi="Times New Roman"/>
          <w:i/>
          <w:kern w:val="1"/>
          <w:sz w:val="21"/>
          <w:szCs w:val="21"/>
          <w:lang w:val="uk-UA"/>
        </w:rPr>
        <w:t xml:space="preserve">ічний звіт </w:t>
      </w:r>
      <w:r w:rsidR="009B2614" w:rsidRPr="00847C97">
        <w:rPr>
          <w:rFonts w:ascii="Times New Roman" w:eastAsia="Arial Unicode MS" w:hAnsi="Times New Roman"/>
          <w:i/>
          <w:kern w:val="1"/>
          <w:sz w:val="21"/>
          <w:szCs w:val="21"/>
          <w:lang w:val="uk-UA"/>
        </w:rPr>
        <w:t>П</w:t>
      </w:r>
      <w:r w:rsidR="00783CB3" w:rsidRPr="00847C97">
        <w:rPr>
          <w:rFonts w:ascii="Times New Roman" w:eastAsia="Arial Unicode MS" w:hAnsi="Times New Roman"/>
          <w:i/>
          <w:kern w:val="1"/>
          <w:sz w:val="21"/>
          <w:szCs w:val="21"/>
          <w:lang w:val="uk-UA"/>
        </w:rPr>
        <w:t>риватного</w:t>
      </w:r>
      <w:r w:rsidR="009B2614" w:rsidRPr="00847C97">
        <w:rPr>
          <w:rFonts w:ascii="Times New Roman" w:eastAsia="Arial Unicode MS" w:hAnsi="Times New Roman"/>
          <w:i/>
          <w:kern w:val="1"/>
          <w:sz w:val="21"/>
          <w:szCs w:val="21"/>
          <w:lang w:val="uk-UA"/>
        </w:rPr>
        <w:t xml:space="preserve"> акціонерного товариства </w:t>
      </w:r>
      <w:r w:rsidR="00CF7D4C">
        <w:rPr>
          <w:rFonts w:ascii="Times New Roman" w:eastAsia="Arial Unicode MS" w:hAnsi="Times New Roman"/>
          <w:i/>
          <w:kern w:val="1"/>
          <w:sz w:val="21"/>
          <w:szCs w:val="21"/>
          <w:lang w:val="uk-UA"/>
        </w:rPr>
        <w:t>«</w:t>
      </w:r>
      <w:proofErr w:type="spellStart"/>
      <w:r w:rsidR="00CF7D4C" w:rsidRPr="00FD5F65">
        <w:rPr>
          <w:rFonts w:ascii="Times New Roman" w:hAnsi="Times New Roman"/>
          <w:i/>
          <w:sz w:val="21"/>
          <w:szCs w:val="21"/>
          <w:lang w:val="uk-UA"/>
        </w:rPr>
        <w:t>Теофіпольський</w:t>
      </w:r>
      <w:proofErr w:type="spellEnd"/>
      <w:r w:rsidR="00CF7D4C" w:rsidRPr="00FD5F65">
        <w:rPr>
          <w:rFonts w:ascii="Times New Roman" w:hAnsi="Times New Roman"/>
          <w:i/>
          <w:sz w:val="21"/>
          <w:szCs w:val="21"/>
          <w:lang w:val="uk-UA"/>
        </w:rPr>
        <w:t xml:space="preserve"> цукровий завод</w:t>
      </w:r>
      <w:r w:rsidR="00CF7D4C" w:rsidRPr="00FD5F65">
        <w:rPr>
          <w:rFonts w:ascii="Times New Roman" w:eastAsia="Arial Unicode MS" w:hAnsi="Times New Roman"/>
          <w:i/>
          <w:kern w:val="1"/>
          <w:sz w:val="21"/>
          <w:szCs w:val="21"/>
          <w:lang w:val="uk-UA"/>
        </w:rPr>
        <w:t>»</w:t>
      </w:r>
      <w:r w:rsidR="00CF7D4C" w:rsidRPr="00847C97">
        <w:rPr>
          <w:rFonts w:ascii="Times New Roman" w:eastAsia="Arial Unicode MS" w:hAnsi="Times New Roman"/>
          <w:i/>
          <w:kern w:val="1"/>
          <w:sz w:val="21"/>
          <w:szCs w:val="21"/>
          <w:lang w:val="uk-UA"/>
        </w:rPr>
        <w:t xml:space="preserve"> </w:t>
      </w:r>
      <w:r w:rsidR="00783CB3" w:rsidRPr="00847C97">
        <w:rPr>
          <w:rFonts w:ascii="Times New Roman" w:eastAsia="Arial Unicode MS" w:hAnsi="Times New Roman"/>
          <w:i/>
          <w:kern w:val="1"/>
          <w:sz w:val="21"/>
          <w:szCs w:val="21"/>
          <w:lang w:val="uk-UA"/>
        </w:rPr>
        <w:t xml:space="preserve"> </w:t>
      </w:r>
      <w:r w:rsidRPr="00847C97">
        <w:rPr>
          <w:rFonts w:ascii="Times New Roman" w:eastAsia="Arial Unicode MS" w:hAnsi="Times New Roman"/>
          <w:i/>
          <w:kern w:val="1"/>
          <w:sz w:val="21"/>
          <w:szCs w:val="21"/>
          <w:lang w:val="uk-UA"/>
        </w:rPr>
        <w:t>за 20</w:t>
      </w:r>
      <w:r w:rsidR="003F1C9F">
        <w:rPr>
          <w:rFonts w:ascii="Times New Roman" w:eastAsia="Arial Unicode MS" w:hAnsi="Times New Roman"/>
          <w:i/>
          <w:kern w:val="1"/>
          <w:sz w:val="21"/>
          <w:szCs w:val="21"/>
          <w:lang w:val="uk-UA"/>
        </w:rPr>
        <w:t>20</w:t>
      </w:r>
      <w:r w:rsidRPr="00847C97">
        <w:rPr>
          <w:rFonts w:ascii="Times New Roman" w:eastAsia="Arial Unicode MS" w:hAnsi="Times New Roman"/>
          <w:i/>
          <w:kern w:val="1"/>
          <w:sz w:val="21"/>
          <w:szCs w:val="21"/>
          <w:lang w:val="uk-UA"/>
        </w:rPr>
        <w:t xml:space="preserve"> рік»</w:t>
      </w:r>
    </w:p>
    <w:p w:rsidR="00DA5D57" w:rsidRPr="00246E8C" w:rsidRDefault="00DA5D57" w:rsidP="00DA5D57">
      <w:pPr>
        <w:spacing w:after="0" w:line="240" w:lineRule="auto"/>
        <w:jc w:val="both"/>
        <w:rPr>
          <w:rFonts w:ascii="Times New Roman" w:hAnsi="Times New Roman"/>
          <w:b/>
          <w:i/>
          <w:sz w:val="14"/>
          <w:szCs w:val="21"/>
          <w:lang w:val="uk-UA"/>
        </w:rPr>
      </w:pPr>
    </w:p>
    <w:p w:rsidR="00DA5D57" w:rsidRPr="00847C97" w:rsidRDefault="00DA5D57" w:rsidP="00DA5D57">
      <w:pPr>
        <w:spacing w:after="0" w:line="240" w:lineRule="auto"/>
        <w:jc w:val="both"/>
        <w:rPr>
          <w:rFonts w:ascii="Times New Roman" w:hAnsi="Times New Roman"/>
          <w:b/>
          <w:sz w:val="21"/>
          <w:szCs w:val="21"/>
          <w:lang w:val="uk-UA"/>
        </w:rPr>
      </w:pPr>
      <w:r w:rsidRPr="00847C97">
        <w:rPr>
          <w:rFonts w:ascii="Times New Roman" w:hAnsi="Times New Roman"/>
          <w:b/>
          <w:sz w:val="21"/>
          <w:szCs w:val="21"/>
          <w:lang w:val="uk-UA"/>
        </w:rPr>
        <w:t xml:space="preserve">3. Розгляд звіту Наглядової Ради </w:t>
      </w:r>
      <w:r w:rsidR="009B2614" w:rsidRPr="00847C97">
        <w:rPr>
          <w:rFonts w:ascii="Times New Roman" w:eastAsia="Arial Unicode MS" w:hAnsi="Times New Roman"/>
          <w:b/>
          <w:kern w:val="1"/>
          <w:sz w:val="21"/>
          <w:szCs w:val="21"/>
          <w:lang w:val="uk-UA"/>
        </w:rPr>
        <w:t>П</w:t>
      </w:r>
      <w:r w:rsidR="00783CB3" w:rsidRPr="00847C97">
        <w:rPr>
          <w:rFonts w:ascii="Times New Roman" w:eastAsia="Arial Unicode MS" w:hAnsi="Times New Roman"/>
          <w:b/>
          <w:kern w:val="1"/>
          <w:sz w:val="21"/>
          <w:szCs w:val="21"/>
          <w:lang w:val="uk-UA"/>
        </w:rPr>
        <w:t>риватного</w:t>
      </w:r>
      <w:r w:rsidR="009B2614" w:rsidRPr="00847C97">
        <w:rPr>
          <w:rFonts w:ascii="Times New Roman" w:eastAsia="Arial Unicode MS" w:hAnsi="Times New Roman"/>
          <w:b/>
          <w:kern w:val="1"/>
          <w:sz w:val="21"/>
          <w:szCs w:val="21"/>
          <w:lang w:val="uk-UA"/>
        </w:rPr>
        <w:t xml:space="preserve"> акціонерного товариства </w:t>
      </w:r>
      <w:r w:rsidR="00CF7D4C" w:rsidRPr="00847C97">
        <w:rPr>
          <w:rFonts w:ascii="Times New Roman" w:eastAsia="Arial Unicode MS" w:hAnsi="Times New Roman"/>
          <w:b/>
          <w:kern w:val="1"/>
          <w:sz w:val="21"/>
          <w:szCs w:val="21"/>
          <w:lang w:val="uk-UA"/>
        </w:rPr>
        <w:t>«</w:t>
      </w:r>
      <w:proofErr w:type="spellStart"/>
      <w:r w:rsidR="00CF7D4C" w:rsidRPr="00FD5F65">
        <w:rPr>
          <w:rFonts w:ascii="Times New Roman" w:hAnsi="Times New Roman"/>
          <w:b/>
          <w:sz w:val="21"/>
          <w:szCs w:val="21"/>
          <w:lang w:val="uk-UA"/>
        </w:rPr>
        <w:t>Теофіпольський</w:t>
      </w:r>
      <w:proofErr w:type="spellEnd"/>
      <w:r w:rsidR="00CF7D4C" w:rsidRPr="00FD5F65">
        <w:rPr>
          <w:rFonts w:ascii="Times New Roman" w:hAnsi="Times New Roman"/>
          <w:b/>
          <w:sz w:val="21"/>
          <w:szCs w:val="21"/>
          <w:lang w:val="uk-UA"/>
        </w:rPr>
        <w:t xml:space="preserve"> цукровий завод</w:t>
      </w:r>
      <w:r w:rsidR="00CF7D4C" w:rsidRPr="00FD5F65">
        <w:rPr>
          <w:rFonts w:ascii="Times New Roman" w:eastAsia="Arial Unicode MS" w:hAnsi="Times New Roman"/>
          <w:b/>
          <w:kern w:val="1"/>
          <w:sz w:val="21"/>
          <w:szCs w:val="21"/>
          <w:lang w:val="uk-UA"/>
        </w:rPr>
        <w:t>»</w:t>
      </w:r>
      <w:r w:rsidR="00CF7D4C" w:rsidRPr="00847C97">
        <w:rPr>
          <w:rFonts w:ascii="Times New Roman" w:eastAsia="Arial Unicode MS" w:hAnsi="Times New Roman"/>
          <w:i/>
          <w:iCs/>
          <w:kern w:val="1"/>
          <w:sz w:val="21"/>
          <w:szCs w:val="21"/>
          <w:lang w:val="uk-UA"/>
        </w:rPr>
        <w:t xml:space="preserve"> </w:t>
      </w:r>
      <w:r w:rsidRPr="00847C97">
        <w:rPr>
          <w:rFonts w:ascii="Times New Roman" w:hAnsi="Times New Roman"/>
          <w:b/>
          <w:sz w:val="21"/>
          <w:szCs w:val="21"/>
          <w:lang w:val="uk-UA"/>
        </w:rPr>
        <w:t>за 20</w:t>
      </w:r>
      <w:r w:rsidR="003F1C9F">
        <w:rPr>
          <w:rFonts w:ascii="Times New Roman" w:hAnsi="Times New Roman"/>
          <w:b/>
          <w:sz w:val="21"/>
          <w:szCs w:val="21"/>
          <w:lang w:val="uk-UA"/>
        </w:rPr>
        <w:t>20</w:t>
      </w:r>
      <w:r w:rsidR="009B2614" w:rsidRPr="00847C97">
        <w:rPr>
          <w:rFonts w:ascii="Times New Roman" w:hAnsi="Times New Roman"/>
          <w:b/>
          <w:sz w:val="21"/>
          <w:szCs w:val="21"/>
          <w:lang w:val="uk-UA"/>
        </w:rPr>
        <w:t xml:space="preserve"> </w:t>
      </w:r>
      <w:r w:rsidRPr="00847C97">
        <w:rPr>
          <w:rFonts w:ascii="Times New Roman" w:hAnsi="Times New Roman"/>
          <w:b/>
          <w:sz w:val="21"/>
          <w:szCs w:val="21"/>
          <w:lang w:val="uk-UA"/>
        </w:rPr>
        <w:t>рік. Прийняття рішення за наслідками розгляду звіту Наглядової Ради Товариства за 20</w:t>
      </w:r>
      <w:r w:rsidR="003F1C9F">
        <w:rPr>
          <w:rFonts w:ascii="Times New Roman" w:hAnsi="Times New Roman"/>
          <w:b/>
          <w:sz w:val="21"/>
          <w:szCs w:val="21"/>
          <w:lang w:val="uk-UA"/>
        </w:rPr>
        <w:t>20</w:t>
      </w:r>
      <w:r w:rsidRPr="00847C97">
        <w:rPr>
          <w:rFonts w:ascii="Times New Roman" w:hAnsi="Times New Roman"/>
          <w:b/>
          <w:sz w:val="21"/>
          <w:szCs w:val="21"/>
          <w:lang w:val="uk-UA"/>
        </w:rPr>
        <w:t xml:space="preserve"> рік.</w:t>
      </w:r>
    </w:p>
    <w:p w:rsidR="00DA5D57" w:rsidRPr="00847C97" w:rsidRDefault="00DA5D57" w:rsidP="00DA5D57">
      <w:pPr>
        <w:widowControl w:val="0"/>
        <w:suppressAutoHyphens/>
        <w:spacing w:after="0" w:line="240" w:lineRule="auto"/>
        <w:jc w:val="both"/>
        <w:rPr>
          <w:rFonts w:ascii="Times New Roman" w:eastAsia="Arial Unicode MS" w:hAnsi="Times New Roman"/>
          <w:b/>
          <w:i/>
          <w:kern w:val="1"/>
          <w:sz w:val="21"/>
          <w:szCs w:val="21"/>
          <w:u w:val="single"/>
          <w:lang w:val="uk-UA"/>
        </w:rPr>
      </w:pPr>
      <w:r w:rsidRPr="00847C97">
        <w:rPr>
          <w:rFonts w:ascii="Times New Roman" w:eastAsia="Arial Unicode MS" w:hAnsi="Times New Roman"/>
          <w:b/>
          <w:i/>
          <w:kern w:val="1"/>
          <w:sz w:val="21"/>
          <w:szCs w:val="21"/>
          <w:u w:val="single"/>
          <w:lang w:val="uk-UA"/>
        </w:rPr>
        <w:t>Проект рішення:</w:t>
      </w:r>
    </w:p>
    <w:p w:rsidR="00DA5D57" w:rsidRPr="00847C97" w:rsidRDefault="00DA5D57" w:rsidP="00DA5D57">
      <w:pPr>
        <w:spacing w:after="0" w:line="240" w:lineRule="auto"/>
        <w:jc w:val="both"/>
        <w:rPr>
          <w:rFonts w:ascii="Times New Roman" w:hAnsi="Times New Roman"/>
          <w:i/>
          <w:sz w:val="21"/>
          <w:szCs w:val="21"/>
          <w:lang w:val="uk-UA"/>
        </w:rPr>
      </w:pPr>
      <w:r w:rsidRPr="00847C97">
        <w:rPr>
          <w:rFonts w:ascii="Times New Roman" w:hAnsi="Times New Roman"/>
          <w:i/>
          <w:sz w:val="21"/>
          <w:szCs w:val="21"/>
          <w:lang w:val="uk-UA"/>
        </w:rPr>
        <w:t xml:space="preserve">«Затвердити звіт Наглядової Ради </w:t>
      </w:r>
      <w:r w:rsidR="009B2614" w:rsidRPr="00847C97">
        <w:rPr>
          <w:rFonts w:ascii="Times New Roman" w:eastAsia="Arial Unicode MS" w:hAnsi="Times New Roman"/>
          <w:i/>
          <w:kern w:val="1"/>
          <w:sz w:val="21"/>
          <w:szCs w:val="21"/>
          <w:lang w:val="uk-UA"/>
        </w:rPr>
        <w:t>П</w:t>
      </w:r>
      <w:r w:rsidR="00783CB3" w:rsidRPr="00847C97">
        <w:rPr>
          <w:rFonts w:ascii="Times New Roman" w:eastAsia="Arial Unicode MS" w:hAnsi="Times New Roman"/>
          <w:i/>
          <w:kern w:val="1"/>
          <w:sz w:val="21"/>
          <w:szCs w:val="21"/>
          <w:lang w:val="uk-UA"/>
        </w:rPr>
        <w:t>риватного</w:t>
      </w:r>
      <w:r w:rsidR="009B2614" w:rsidRPr="00847C97">
        <w:rPr>
          <w:rFonts w:ascii="Times New Roman" w:eastAsia="Arial Unicode MS" w:hAnsi="Times New Roman"/>
          <w:i/>
          <w:kern w:val="1"/>
          <w:sz w:val="21"/>
          <w:szCs w:val="21"/>
          <w:lang w:val="uk-UA"/>
        </w:rPr>
        <w:t xml:space="preserve"> акціонерного товариства </w:t>
      </w:r>
      <w:r w:rsidR="00CF7D4C">
        <w:rPr>
          <w:rFonts w:ascii="Times New Roman" w:eastAsia="Arial Unicode MS" w:hAnsi="Times New Roman"/>
          <w:i/>
          <w:kern w:val="1"/>
          <w:sz w:val="21"/>
          <w:szCs w:val="21"/>
          <w:lang w:val="uk-UA"/>
        </w:rPr>
        <w:t>«</w:t>
      </w:r>
      <w:proofErr w:type="spellStart"/>
      <w:r w:rsidR="00CF7D4C" w:rsidRPr="00FD5F65">
        <w:rPr>
          <w:rFonts w:ascii="Times New Roman" w:hAnsi="Times New Roman"/>
          <w:i/>
          <w:sz w:val="21"/>
          <w:szCs w:val="21"/>
          <w:lang w:val="uk-UA"/>
        </w:rPr>
        <w:t>Теофіпольський</w:t>
      </w:r>
      <w:proofErr w:type="spellEnd"/>
      <w:r w:rsidR="00CF7D4C" w:rsidRPr="00FD5F65">
        <w:rPr>
          <w:rFonts w:ascii="Times New Roman" w:hAnsi="Times New Roman"/>
          <w:i/>
          <w:sz w:val="21"/>
          <w:szCs w:val="21"/>
          <w:lang w:val="uk-UA"/>
        </w:rPr>
        <w:t xml:space="preserve"> цукровий завод</w:t>
      </w:r>
      <w:r w:rsidR="00CF7D4C" w:rsidRPr="00FD5F65">
        <w:rPr>
          <w:rFonts w:ascii="Times New Roman" w:eastAsia="Arial Unicode MS" w:hAnsi="Times New Roman"/>
          <w:i/>
          <w:kern w:val="1"/>
          <w:sz w:val="21"/>
          <w:szCs w:val="21"/>
          <w:lang w:val="uk-UA"/>
        </w:rPr>
        <w:t>»</w:t>
      </w:r>
      <w:r w:rsidR="00CF7D4C" w:rsidRPr="00847C97">
        <w:rPr>
          <w:rFonts w:ascii="Times New Roman" w:eastAsia="Arial Unicode MS" w:hAnsi="Times New Roman"/>
          <w:i/>
          <w:kern w:val="1"/>
          <w:sz w:val="21"/>
          <w:szCs w:val="21"/>
          <w:lang w:val="uk-UA"/>
        </w:rPr>
        <w:t xml:space="preserve"> </w:t>
      </w:r>
      <w:r w:rsidR="00783CB3" w:rsidRPr="00847C97">
        <w:rPr>
          <w:rFonts w:ascii="Times New Roman" w:eastAsia="Arial Unicode MS" w:hAnsi="Times New Roman"/>
          <w:i/>
          <w:kern w:val="1"/>
          <w:sz w:val="21"/>
          <w:szCs w:val="21"/>
          <w:lang w:val="uk-UA"/>
        </w:rPr>
        <w:t>за 20</w:t>
      </w:r>
      <w:r w:rsidR="003F1C9F">
        <w:rPr>
          <w:rFonts w:ascii="Times New Roman" w:eastAsia="Arial Unicode MS" w:hAnsi="Times New Roman"/>
          <w:i/>
          <w:kern w:val="1"/>
          <w:sz w:val="21"/>
          <w:szCs w:val="21"/>
          <w:lang w:val="uk-UA"/>
        </w:rPr>
        <w:t>20</w:t>
      </w:r>
      <w:r w:rsidR="00783CB3" w:rsidRPr="00847C97">
        <w:rPr>
          <w:rFonts w:ascii="Times New Roman" w:eastAsia="Arial Unicode MS" w:hAnsi="Times New Roman"/>
          <w:i/>
          <w:kern w:val="1"/>
          <w:sz w:val="21"/>
          <w:szCs w:val="21"/>
          <w:lang w:val="uk-UA"/>
        </w:rPr>
        <w:t xml:space="preserve"> рік</w:t>
      </w:r>
      <w:r w:rsidRPr="00847C97">
        <w:rPr>
          <w:rFonts w:ascii="Times New Roman" w:hAnsi="Times New Roman"/>
          <w:i/>
          <w:sz w:val="21"/>
          <w:szCs w:val="21"/>
          <w:lang w:val="uk-UA"/>
        </w:rPr>
        <w:t>»</w:t>
      </w:r>
    </w:p>
    <w:p w:rsidR="00DA5D57" w:rsidRPr="00246E8C" w:rsidRDefault="00DA5D57" w:rsidP="00DA5D57">
      <w:pPr>
        <w:widowControl w:val="0"/>
        <w:suppressAutoHyphens/>
        <w:spacing w:after="0" w:line="240" w:lineRule="auto"/>
        <w:jc w:val="both"/>
        <w:rPr>
          <w:rFonts w:ascii="Times New Roman" w:eastAsia="Arial Unicode MS" w:hAnsi="Times New Roman"/>
          <w:kern w:val="1"/>
          <w:sz w:val="14"/>
          <w:szCs w:val="21"/>
          <w:lang w:val="uk-UA"/>
        </w:rPr>
      </w:pPr>
    </w:p>
    <w:p w:rsidR="00DA5D57" w:rsidRPr="00847C97" w:rsidRDefault="00DA5D57" w:rsidP="00DA5D57">
      <w:pPr>
        <w:spacing w:after="0" w:line="240" w:lineRule="auto"/>
        <w:jc w:val="both"/>
        <w:rPr>
          <w:rFonts w:ascii="Times New Roman" w:hAnsi="Times New Roman"/>
          <w:b/>
          <w:sz w:val="21"/>
          <w:szCs w:val="21"/>
          <w:lang w:val="uk-UA"/>
        </w:rPr>
      </w:pPr>
      <w:r w:rsidRPr="00847C97">
        <w:rPr>
          <w:rFonts w:ascii="Times New Roman" w:hAnsi="Times New Roman"/>
          <w:b/>
          <w:sz w:val="21"/>
          <w:szCs w:val="21"/>
          <w:lang w:val="uk-UA"/>
        </w:rPr>
        <w:t xml:space="preserve">4. Розгляд звіту </w:t>
      </w:r>
      <w:r w:rsidR="00783CB3" w:rsidRPr="00847C97">
        <w:rPr>
          <w:rFonts w:ascii="Times New Roman" w:hAnsi="Times New Roman"/>
          <w:b/>
          <w:sz w:val="21"/>
          <w:szCs w:val="21"/>
          <w:lang w:val="uk-UA"/>
        </w:rPr>
        <w:t>Правління</w:t>
      </w:r>
      <w:r w:rsidRPr="00847C97">
        <w:rPr>
          <w:rFonts w:ascii="Times New Roman" w:hAnsi="Times New Roman"/>
          <w:b/>
          <w:sz w:val="21"/>
          <w:szCs w:val="21"/>
          <w:lang w:val="uk-UA"/>
        </w:rPr>
        <w:t xml:space="preserve"> </w:t>
      </w:r>
      <w:r w:rsidR="009B2614" w:rsidRPr="00847C97">
        <w:rPr>
          <w:rFonts w:ascii="Times New Roman" w:eastAsia="Arial Unicode MS" w:hAnsi="Times New Roman"/>
          <w:b/>
          <w:kern w:val="1"/>
          <w:sz w:val="21"/>
          <w:szCs w:val="21"/>
          <w:lang w:val="uk-UA"/>
        </w:rPr>
        <w:t>П</w:t>
      </w:r>
      <w:r w:rsidR="00783CB3" w:rsidRPr="00847C97">
        <w:rPr>
          <w:rFonts w:ascii="Times New Roman" w:eastAsia="Arial Unicode MS" w:hAnsi="Times New Roman"/>
          <w:b/>
          <w:kern w:val="1"/>
          <w:sz w:val="21"/>
          <w:szCs w:val="21"/>
          <w:lang w:val="uk-UA"/>
        </w:rPr>
        <w:t>риватного</w:t>
      </w:r>
      <w:r w:rsidR="009B2614" w:rsidRPr="00847C97">
        <w:rPr>
          <w:rFonts w:ascii="Times New Roman" w:eastAsia="Arial Unicode MS" w:hAnsi="Times New Roman"/>
          <w:b/>
          <w:kern w:val="1"/>
          <w:sz w:val="21"/>
          <w:szCs w:val="21"/>
          <w:lang w:val="uk-UA"/>
        </w:rPr>
        <w:t xml:space="preserve"> акціонерного товариства </w:t>
      </w:r>
      <w:r w:rsidR="00CF7D4C" w:rsidRPr="00847C97">
        <w:rPr>
          <w:rFonts w:ascii="Times New Roman" w:eastAsia="Arial Unicode MS" w:hAnsi="Times New Roman"/>
          <w:b/>
          <w:kern w:val="1"/>
          <w:sz w:val="21"/>
          <w:szCs w:val="21"/>
          <w:lang w:val="uk-UA"/>
        </w:rPr>
        <w:t>«</w:t>
      </w:r>
      <w:proofErr w:type="spellStart"/>
      <w:r w:rsidR="00CF7D4C" w:rsidRPr="00FD5F65">
        <w:rPr>
          <w:rFonts w:ascii="Times New Roman" w:hAnsi="Times New Roman"/>
          <w:b/>
          <w:sz w:val="21"/>
          <w:szCs w:val="21"/>
          <w:lang w:val="uk-UA"/>
        </w:rPr>
        <w:t>Теофіпольський</w:t>
      </w:r>
      <w:proofErr w:type="spellEnd"/>
      <w:r w:rsidR="00CF7D4C" w:rsidRPr="00FD5F65">
        <w:rPr>
          <w:rFonts w:ascii="Times New Roman" w:hAnsi="Times New Roman"/>
          <w:b/>
          <w:sz w:val="21"/>
          <w:szCs w:val="21"/>
          <w:lang w:val="uk-UA"/>
        </w:rPr>
        <w:t xml:space="preserve"> цукровий завод</w:t>
      </w:r>
      <w:r w:rsidR="00CF7D4C" w:rsidRPr="00FD5F65">
        <w:rPr>
          <w:rFonts w:ascii="Times New Roman" w:eastAsia="Arial Unicode MS" w:hAnsi="Times New Roman"/>
          <w:b/>
          <w:kern w:val="1"/>
          <w:sz w:val="21"/>
          <w:szCs w:val="21"/>
          <w:lang w:val="uk-UA"/>
        </w:rPr>
        <w:t>»</w:t>
      </w:r>
      <w:r w:rsidR="00CF7D4C" w:rsidRPr="00847C97">
        <w:rPr>
          <w:rFonts w:ascii="Times New Roman" w:eastAsia="Arial Unicode MS" w:hAnsi="Times New Roman"/>
          <w:i/>
          <w:iCs/>
          <w:kern w:val="1"/>
          <w:sz w:val="21"/>
          <w:szCs w:val="21"/>
          <w:lang w:val="uk-UA"/>
        </w:rPr>
        <w:t xml:space="preserve"> </w:t>
      </w:r>
      <w:r w:rsidRPr="00847C97">
        <w:rPr>
          <w:rFonts w:ascii="Times New Roman" w:hAnsi="Times New Roman"/>
          <w:b/>
          <w:sz w:val="21"/>
          <w:szCs w:val="21"/>
          <w:lang w:val="uk-UA"/>
        </w:rPr>
        <w:t>за 20</w:t>
      </w:r>
      <w:r w:rsidR="003F1C9F">
        <w:rPr>
          <w:rFonts w:ascii="Times New Roman" w:hAnsi="Times New Roman"/>
          <w:b/>
          <w:sz w:val="21"/>
          <w:szCs w:val="21"/>
          <w:lang w:val="uk-UA"/>
        </w:rPr>
        <w:t>20</w:t>
      </w:r>
      <w:r w:rsidR="009B2614" w:rsidRPr="00847C97">
        <w:rPr>
          <w:rFonts w:ascii="Times New Roman" w:hAnsi="Times New Roman"/>
          <w:b/>
          <w:sz w:val="21"/>
          <w:szCs w:val="21"/>
          <w:lang w:val="uk-UA"/>
        </w:rPr>
        <w:t xml:space="preserve"> </w:t>
      </w:r>
      <w:r w:rsidRPr="00847C97">
        <w:rPr>
          <w:rFonts w:ascii="Times New Roman" w:hAnsi="Times New Roman"/>
          <w:b/>
          <w:sz w:val="21"/>
          <w:szCs w:val="21"/>
          <w:lang w:val="uk-UA"/>
        </w:rPr>
        <w:t xml:space="preserve">рік. Прийняття рішення за наслідками розгляду звіту </w:t>
      </w:r>
      <w:r w:rsidR="00783CB3" w:rsidRPr="00847C97">
        <w:rPr>
          <w:rFonts w:ascii="Times New Roman" w:hAnsi="Times New Roman"/>
          <w:b/>
          <w:sz w:val="21"/>
          <w:szCs w:val="21"/>
          <w:lang w:val="uk-UA"/>
        </w:rPr>
        <w:t>Правління</w:t>
      </w:r>
      <w:r w:rsidRPr="00847C97">
        <w:rPr>
          <w:rFonts w:ascii="Times New Roman" w:hAnsi="Times New Roman"/>
          <w:b/>
          <w:sz w:val="21"/>
          <w:szCs w:val="21"/>
          <w:lang w:val="uk-UA"/>
        </w:rPr>
        <w:t xml:space="preserve"> Товариства за 20</w:t>
      </w:r>
      <w:r w:rsidR="003F1C9F">
        <w:rPr>
          <w:rFonts w:ascii="Times New Roman" w:hAnsi="Times New Roman"/>
          <w:b/>
          <w:sz w:val="21"/>
          <w:szCs w:val="21"/>
          <w:lang w:val="uk-UA"/>
        </w:rPr>
        <w:t>20</w:t>
      </w:r>
      <w:r w:rsidRPr="00847C97">
        <w:rPr>
          <w:rFonts w:ascii="Times New Roman" w:hAnsi="Times New Roman"/>
          <w:b/>
          <w:sz w:val="21"/>
          <w:szCs w:val="21"/>
          <w:lang w:val="uk-UA"/>
        </w:rPr>
        <w:t xml:space="preserve"> рік.</w:t>
      </w:r>
    </w:p>
    <w:p w:rsidR="00DA5D57" w:rsidRPr="00847C97" w:rsidRDefault="00DA5D57" w:rsidP="00DA5D57">
      <w:pPr>
        <w:widowControl w:val="0"/>
        <w:suppressAutoHyphens/>
        <w:spacing w:after="0" w:line="240" w:lineRule="auto"/>
        <w:jc w:val="both"/>
        <w:rPr>
          <w:rFonts w:ascii="Times New Roman" w:eastAsia="Arial Unicode MS" w:hAnsi="Times New Roman"/>
          <w:b/>
          <w:i/>
          <w:kern w:val="1"/>
          <w:sz w:val="21"/>
          <w:szCs w:val="21"/>
          <w:u w:val="single"/>
          <w:lang w:val="uk-UA"/>
        </w:rPr>
      </w:pPr>
      <w:r w:rsidRPr="00847C97">
        <w:rPr>
          <w:rFonts w:ascii="Times New Roman" w:eastAsia="Arial Unicode MS" w:hAnsi="Times New Roman"/>
          <w:b/>
          <w:i/>
          <w:kern w:val="1"/>
          <w:sz w:val="21"/>
          <w:szCs w:val="21"/>
          <w:u w:val="single"/>
          <w:lang w:val="uk-UA"/>
        </w:rPr>
        <w:t>Проект рішення:</w:t>
      </w:r>
    </w:p>
    <w:p w:rsidR="00783CB3" w:rsidRPr="00847C97" w:rsidRDefault="00DA5D57" w:rsidP="00783CB3">
      <w:pPr>
        <w:spacing w:after="0" w:line="240" w:lineRule="auto"/>
        <w:jc w:val="both"/>
        <w:rPr>
          <w:rFonts w:ascii="Times New Roman" w:hAnsi="Times New Roman"/>
          <w:i/>
          <w:sz w:val="21"/>
          <w:szCs w:val="21"/>
          <w:lang w:val="uk-UA"/>
        </w:rPr>
      </w:pPr>
      <w:r w:rsidRPr="00847C97">
        <w:rPr>
          <w:rFonts w:ascii="Times New Roman" w:hAnsi="Times New Roman"/>
          <w:i/>
          <w:sz w:val="21"/>
          <w:szCs w:val="21"/>
          <w:lang w:val="uk-UA"/>
        </w:rPr>
        <w:t xml:space="preserve">«Затвердити звіт </w:t>
      </w:r>
      <w:r w:rsidR="00783CB3" w:rsidRPr="00847C97">
        <w:rPr>
          <w:rFonts w:ascii="Times New Roman" w:hAnsi="Times New Roman"/>
          <w:i/>
          <w:sz w:val="21"/>
          <w:szCs w:val="21"/>
          <w:lang w:val="uk-UA"/>
        </w:rPr>
        <w:t>правління</w:t>
      </w:r>
      <w:r w:rsidRPr="00847C97">
        <w:rPr>
          <w:rFonts w:ascii="Times New Roman" w:hAnsi="Times New Roman"/>
          <w:sz w:val="21"/>
          <w:szCs w:val="21"/>
          <w:lang w:val="uk-UA"/>
        </w:rPr>
        <w:t xml:space="preserve"> </w:t>
      </w:r>
      <w:r w:rsidR="009B2614" w:rsidRPr="00847C97">
        <w:rPr>
          <w:rFonts w:ascii="Times New Roman" w:eastAsia="Arial Unicode MS" w:hAnsi="Times New Roman"/>
          <w:i/>
          <w:kern w:val="1"/>
          <w:sz w:val="21"/>
          <w:szCs w:val="21"/>
          <w:lang w:val="uk-UA"/>
        </w:rPr>
        <w:t>П</w:t>
      </w:r>
      <w:r w:rsidR="00783CB3" w:rsidRPr="00847C97">
        <w:rPr>
          <w:rFonts w:ascii="Times New Roman" w:eastAsia="Arial Unicode MS" w:hAnsi="Times New Roman"/>
          <w:i/>
          <w:kern w:val="1"/>
          <w:sz w:val="21"/>
          <w:szCs w:val="21"/>
          <w:lang w:val="uk-UA"/>
        </w:rPr>
        <w:t xml:space="preserve">риватного </w:t>
      </w:r>
      <w:r w:rsidR="009B2614" w:rsidRPr="00847C97">
        <w:rPr>
          <w:rFonts w:ascii="Times New Roman" w:eastAsia="Arial Unicode MS" w:hAnsi="Times New Roman"/>
          <w:i/>
          <w:kern w:val="1"/>
          <w:sz w:val="21"/>
          <w:szCs w:val="21"/>
          <w:lang w:val="uk-UA"/>
        </w:rPr>
        <w:t xml:space="preserve">акціонерного товариства </w:t>
      </w:r>
      <w:r w:rsidR="00CF7D4C">
        <w:rPr>
          <w:rFonts w:ascii="Times New Roman" w:eastAsia="Arial Unicode MS" w:hAnsi="Times New Roman"/>
          <w:i/>
          <w:kern w:val="1"/>
          <w:sz w:val="21"/>
          <w:szCs w:val="21"/>
          <w:lang w:val="uk-UA"/>
        </w:rPr>
        <w:t>«</w:t>
      </w:r>
      <w:proofErr w:type="spellStart"/>
      <w:r w:rsidR="00CF7D4C" w:rsidRPr="00FD5F65">
        <w:rPr>
          <w:rFonts w:ascii="Times New Roman" w:hAnsi="Times New Roman"/>
          <w:i/>
          <w:sz w:val="21"/>
          <w:szCs w:val="21"/>
          <w:lang w:val="uk-UA"/>
        </w:rPr>
        <w:t>Теофіпольський</w:t>
      </w:r>
      <w:proofErr w:type="spellEnd"/>
      <w:r w:rsidR="00CF7D4C" w:rsidRPr="00FD5F65">
        <w:rPr>
          <w:rFonts w:ascii="Times New Roman" w:hAnsi="Times New Roman"/>
          <w:i/>
          <w:sz w:val="21"/>
          <w:szCs w:val="21"/>
          <w:lang w:val="uk-UA"/>
        </w:rPr>
        <w:t xml:space="preserve"> цукровий завод</w:t>
      </w:r>
      <w:r w:rsidR="00CF7D4C" w:rsidRPr="00FD5F65">
        <w:rPr>
          <w:rFonts w:ascii="Times New Roman" w:eastAsia="Arial Unicode MS" w:hAnsi="Times New Roman"/>
          <w:i/>
          <w:kern w:val="1"/>
          <w:sz w:val="21"/>
          <w:szCs w:val="21"/>
          <w:lang w:val="uk-UA"/>
        </w:rPr>
        <w:t>»</w:t>
      </w:r>
      <w:r w:rsidR="00CF7D4C" w:rsidRPr="00847C97">
        <w:rPr>
          <w:rFonts w:ascii="Times New Roman" w:eastAsia="Arial Unicode MS" w:hAnsi="Times New Roman"/>
          <w:i/>
          <w:kern w:val="1"/>
          <w:sz w:val="21"/>
          <w:szCs w:val="21"/>
          <w:lang w:val="uk-UA"/>
        </w:rPr>
        <w:t xml:space="preserve"> </w:t>
      </w:r>
      <w:r w:rsidR="00783CB3" w:rsidRPr="00847C97">
        <w:rPr>
          <w:rFonts w:ascii="Times New Roman" w:eastAsia="Arial Unicode MS" w:hAnsi="Times New Roman"/>
          <w:i/>
          <w:kern w:val="1"/>
          <w:sz w:val="21"/>
          <w:szCs w:val="21"/>
          <w:lang w:val="uk-UA"/>
        </w:rPr>
        <w:t>за 20</w:t>
      </w:r>
      <w:r w:rsidR="00582EF3">
        <w:rPr>
          <w:rFonts w:ascii="Times New Roman" w:eastAsia="Arial Unicode MS" w:hAnsi="Times New Roman"/>
          <w:i/>
          <w:kern w:val="1"/>
          <w:sz w:val="21"/>
          <w:szCs w:val="21"/>
          <w:lang w:val="uk-UA"/>
        </w:rPr>
        <w:t>20</w:t>
      </w:r>
      <w:r w:rsidR="00783CB3" w:rsidRPr="00847C97">
        <w:rPr>
          <w:rFonts w:ascii="Times New Roman" w:eastAsia="Arial Unicode MS" w:hAnsi="Times New Roman"/>
          <w:i/>
          <w:kern w:val="1"/>
          <w:sz w:val="21"/>
          <w:szCs w:val="21"/>
          <w:lang w:val="uk-UA"/>
        </w:rPr>
        <w:t xml:space="preserve"> рік</w:t>
      </w:r>
      <w:r w:rsidR="00783CB3" w:rsidRPr="00847C97">
        <w:rPr>
          <w:rFonts w:ascii="Times New Roman" w:hAnsi="Times New Roman"/>
          <w:i/>
          <w:sz w:val="21"/>
          <w:szCs w:val="21"/>
          <w:lang w:val="uk-UA"/>
        </w:rPr>
        <w:t>»</w:t>
      </w:r>
    </w:p>
    <w:p w:rsidR="00DA5D57" w:rsidRPr="00246E8C" w:rsidRDefault="00783CB3" w:rsidP="00783CB3">
      <w:pPr>
        <w:spacing w:after="0" w:line="240" w:lineRule="auto"/>
        <w:jc w:val="both"/>
        <w:rPr>
          <w:rFonts w:ascii="Times New Roman" w:eastAsia="Arial Unicode MS" w:hAnsi="Times New Roman"/>
          <w:kern w:val="1"/>
          <w:sz w:val="14"/>
          <w:szCs w:val="21"/>
          <w:lang w:val="uk-UA"/>
        </w:rPr>
      </w:pPr>
      <w:r w:rsidRPr="00847C97">
        <w:rPr>
          <w:rFonts w:ascii="Times New Roman" w:eastAsia="Arial Unicode MS" w:hAnsi="Times New Roman"/>
          <w:i/>
          <w:kern w:val="1"/>
          <w:sz w:val="21"/>
          <w:szCs w:val="21"/>
          <w:lang w:val="uk-UA"/>
        </w:rPr>
        <w:t xml:space="preserve"> </w:t>
      </w:r>
    </w:p>
    <w:p w:rsidR="00DA5D57" w:rsidRPr="00847C97" w:rsidRDefault="00DA5D57" w:rsidP="00DA5D57">
      <w:pPr>
        <w:spacing w:after="0" w:line="240" w:lineRule="auto"/>
        <w:jc w:val="both"/>
        <w:rPr>
          <w:rFonts w:ascii="Times New Roman" w:hAnsi="Times New Roman"/>
          <w:b/>
          <w:sz w:val="21"/>
          <w:szCs w:val="21"/>
          <w:lang w:val="uk-UA"/>
        </w:rPr>
      </w:pPr>
      <w:r w:rsidRPr="00847C97">
        <w:rPr>
          <w:rFonts w:ascii="Times New Roman" w:hAnsi="Times New Roman"/>
          <w:b/>
          <w:sz w:val="21"/>
          <w:szCs w:val="21"/>
          <w:lang w:val="uk-UA"/>
        </w:rPr>
        <w:t xml:space="preserve">5. Розподіл прибутку </w:t>
      </w:r>
      <w:r w:rsidR="009B2614" w:rsidRPr="00847C97">
        <w:rPr>
          <w:rFonts w:ascii="Times New Roman" w:eastAsia="Arial Unicode MS" w:hAnsi="Times New Roman"/>
          <w:b/>
          <w:kern w:val="1"/>
          <w:sz w:val="21"/>
          <w:szCs w:val="21"/>
          <w:lang w:val="uk-UA"/>
        </w:rPr>
        <w:t>П</w:t>
      </w:r>
      <w:r w:rsidR="00783CB3" w:rsidRPr="00847C97">
        <w:rPr>
          <w:rFonts w:ascii="Times New Roman" w:eastAsia="Arial Unicode MS" w:hAnsi="Times New Roman"/>
          <w:b/>
          <w:kern w:val="1"/>
          <w:sz w:val="21"/>
          <w:szCs w:val="21"/>
          <w:lang w:val="uk-UA"/>
        </w:rPr>
        <w:t>риватного</w:t>
      </w:r>
      <w:r w:rsidR="009B2614" w:rsidRPr="00847C97">
        <w:rPr>
          <w:rFonts w:ascii="Times New Roman" w:eastAsia="Arial Unicode MS" w:hAnsi="Times New Roman"/>
          <w:b/>
          <w:kern w:val="1"/>
          <w:sz w:val="21"/>
          <w:szCs w:val="21"/>
          <w:lang w:val="uk-UA"/>
        </w:rPr>
        <w:t xml:space="preserve"> акціонерного товариства </w:t>
      </w:r>
      <w:r w:rsidR="00CF7D4C" w:rsidRPr="00847C97">
        <w:rPr>
          <w:rFonts w:ascii="Times New Roman" w:eastAsia="Arial Unicode MS" w:hAnsi="Times New Roman"/>
          <w:b/>
          <w:kern w:val="1"/>
          <w:sz w:val="21"/>
          <w:szCs w:val="21"/>
          <w:lang w:val="uk-UA"/>
        </w:rPr>
        <w:t>«</w:t>
      </w:r>
      <w:proofErr w:type="spellStart"/>
      <w:r w:rsidR="00CF7D4C" w:rsidRPr="00FD5F65">
        <w:rPr>
          <w:rFonts w:ascii="Times New Roman" w:hAnsi="Times New Roman"/>
          <w:b/>
          <w:sz w:val="21"/>
          <w:szCs w:val="21"/>
          <w:lang w:val="uk-UA"/>
        </w:rPr>
        <w:t>Теофіпольський</w:t>
      </w:r>
      <w:proofErr w:type="spellEnd"/>
      <w:r w:rsidR="00CF7D4C" w:rsidRPr="00FD5F65">
        <w:rPr>
          <w:rFonts w:ascii="Times New Roman" w:hAnsi="Times New Roman"/>
          <w:b/>
          <w:sz w:val="21"/>
          <w:szCs w:val="21"/>
          <w:lang w:val="uk-UA"/>
        </w:rPr>
        <w:t xml:space="preserve"> цукровий завод</w:t>
      </w:r>
      <w:r w:rsidR="00CF7D4C" w:rsidRPr="00FD5F65">
        <w:rPr>
          <w:rFonts w:ascii="Times New Roman" w:eastAsia="Arial Unicode MS" w:hAnsi="Times New Roman"/>
          <w:b/>
          <w:kern w:val="1"/>
          <w:sz w:val="21"/>
          <w:szCs w:val="21"/>
          <w:lang w:val="uk-UA"/>
        </w:rPr>
        <w:t>»</w:t>
      </w:r>
      <w:r w:rsidR="00CF7D4C" w:rsidRPr="00847C97">
        <w:rPr>
          <w:rFonts w:ascii="Times New Roman" w:eastAsia="Arial Unicode MS" w:hAnsi="Times New Roman"/>
          <w:i/>
          <w:iCs/>
          <w:kern w:val="1"/>
          <w:sz w:val="21"/>
          <w:szCs w:val="21"/>
          <w:lang w:val="uk-UA"/>
        </w:rPr>
        <w:t xml:space="preserve"> </w:t>
      </w:r>
      <w:r w:rsidRPr="00847C97">
        <w:rPr>
          <w:rFonts w:ascii="Times New Roman" w:hAnsi="Times New Roman"/>
          <w:b/>
          <w:sz w:val="21"/>
          <w:szCs w:val="21"/>
          <w:lang w:val="uk-UA"/>
        </w:rPr>
        <w:t>за 20</w:t>
      </w:r>
      <w:r w:rsidR="003F1C9F">
        <w:rPr>
          <w:rFonts w:ascii="Times New Roman" w:hAnsi="Times New Roman"/>
          <w:b/>
          <w:sz w:val="21"/>
          <w:szCs w:val="21"/>
          <w:lang w:val="uk-UA"/>
        </w:rPr>
        <w:t>20</w:t>
      </w:r>
      <w:r w:rsidRPr="00847C97">
        <w:rPr>
          <w:rFonts w:ascii="Times New Roman" w:hAnsi="Times New Roman"/>
          <w:b/>
          <w:sz w:val="21"/>
          <w:szCs w:val="21"/>
          <w:lang w:val="uk-UA"/>
        </w:rPr>
        <w:t xml:space="preserve"> рік.</w:t>
      </w:r>
    </w:p>
    <w:p w:rsidR="00DA5D57" w:rsidRPr="00847C97" w:rsidRDefault="00DA5D57" w:rsidP="00DA5D57">
      <w:pPr>
        <w:spacing w:after="0" w:line="240" w:lineRule="auto"/>
        <w:jc w:val="both"/>
        <w:rPr>
          <w:rFonts w:ascii="Times New Roman" w:hAnsi="Times New Roman"/>
          <w:b/>
          <w:i/>
          <w:sz w:val="21"/>
          <w:szCs w:val="21"/>
          <w:u w:val="single"/>
          <w:lang w:val="uk-UA"/>
        </w:rPr>
      </w:pPr>
      <w:r w:rsidRPr="00847C97">
        <w:rPr>
          <w:rFonts w:ascii="Times New Roman" w:hAnsi="Times New Roman"/>
          <w:b/>
          <w:i/>
          <w:sz w:val="21"/>
          <w:szCs w:val="21"/>
          <w:u w:val="single"/>
          <w:lang w:val="uk-UA"/>
        </w:rPr>
        <w:t>Проект рішення</w:t>
      </w:r>
    </w:p>
    <w:p w:rsidR="00DA5D57" w:rsidRDefault="000609CD" w:rsidP="00246E8C">
      <w:pPr>
        <w:spacing w:after="0" w:line="257" w:lineRule="auto"/>
        <w:jc w:val="both"/>
        <w:rPr>
          <w:rFonts w:ascii="Times New Roman" w:hAnsi="Times New Roman" w:cs="Times New Roman"/>
          <w:i/>
          <w:sz w:val="21"/>
          <w:szCs w:val="21"/>
          <w:lang w:val="uk-UA"/>
        </w:rPr>
      </w:pPr>
      <w:r w:rsidRPr="00847C97">
        <w:rPr>
          <w:rFonts w:ascii="Times New Roman" w:hAnsi="Times New Roman" w:cs="Times New Roman"/>
          <w:i/>
          <w:sz w:val="21"/>
          <w:szCs w:val="21"/>
          <w:lang w:val="uk-UA"/>
        </w:rPr>
        <w:t>«</w:t>
      </w:r>
      <w:r w:rsidR="00873A8D" w:rsidRPr="00847C97">
        <w:rPr>
          <w:rFonts w:ascii="Times New Roman" w:hAnsi="Times New Roman" w:cs="Times New Roman"/>
          <w:i/>
          <w:sz w:val="21"/>
          <w:szCs w:val="21"/>
          <w:lang w:val="uk-UA"/>
        </w:rPr>
        <w:t>Весь п</w:t>
      </w:r>
      <w:r w:rsidR="00DA5D57" w:rsidRPr="00847C97">
        <w:rPr>
          <w:rFonts w:ascii="Times New Roman" w:hAnsi="Times New Roman" w:cs="Times New Roman"/>
          <w:i/>
          <w:sz w:val="21"/>
          <w:szCs w:val="21"/>
          <w:lang w:val="uk-UA"/>
        </w:rPr>
        <w:t xml:space="preserve">рибуток </w:t>
      </w:r>
      <w:r w:rsidR="009B2614" w:rsidRPr="00847C97">
        <w:rPr>
          <w:rFonts w:ascii="Times New Roman" w:eastAsia="Arial Unicode MS" w:hAnsi="Times New Roman" w:cs="Times New Roman"/>
          <w:i/>
          <w:kern w:val="1"/>
          <w:sz w:val="21"/>
          <w:szCs w:val="21"/>
          <w:lang w:val="uk-UA"/>
        </w:rPr>
        <w:t>П</w:t>
      </w:r>
      <w:r w:rsidR="00FB0F66" w:rsidRPr="00847C97">
        <w:rPr>
          <w:rFonts w:ascii="Times New Roman" w:eastAsia="Arial Unicode MS" w:hAnsi="Times New Roman" w:cs="Times New Roman"/>
          <w:i/>
          <w:kern w:val="1"/>
          <w:sz w:val="21"/>
          <w:szCs w:val="21"/>
          <w:lang w:val="uk-UA"/>
        </w:rPr>
        <w:t>риватного</w:t>
      </w:r>
      <w:r w:rsidR="009B2614" w:rsidRPr="00847C97">
        <w:rPr>
          <w:rFonts w:ascii="Times New Roman" w:eastAsia="Arial Unicode MS" w:hAnsi="Times New Roman" w:cs="Times New Roman"/>
          <w:i/>
          <w:kern w:val="1"/>
          <w:sz w:val="21"/>
          <w:szCs w:val="21"/>
          <w:lang w:val="uk-UA"/>
        </w:rPr>
        <w:t xml:space="preserve"> акціонерного товариства </w:t>
      </w:r>
      <w:r w:rsidR="00CF7D4C">
        <w:rPr>
          <w:rFonts w:ascii="Times New Roman" w:eastAsia="Arial Unicode MS" w:hAnsi="Times New Roman"/>
          <w:i/>
          <w:kern w:val="1"/>
          <w:sz w:val="21"/>
          <w:szCs w:val="21"/>
          <w:lang w:val="uk-UA"/>
        </w:rPr>
        <w:t>«</w:t>
      </w:r>
      <w:proofErr w:type="spellStart"/>
      <w:r w:rsidR="00CF7D4C" w:rsidRPr="00FD5F65">
        <w:rPr>
          <w:rFonts w:ascii="Times New Roman" w:hAnsi="Times New Roman"/>
          <w:i/>
          <w:sz w:val="21"/>
          <w:szCs w:val="21"/>
          <w:lang w:val="uk-UA"/>
        </w:rPr>
        <w:t>Теофіпольський</w:t>
      </w:r>
      <w:proofErr w:type="spellEnd"/>
      <w:r w:rsidR="00CF7D4C" w:rsidRPr="00FD5F65">
        <w:rPr>
          <w:rFonts w:ascii="Times New Roman" w:hAnsi="Times New Roman"/>
          <w:i/>
          <w:sz w:val="21"/>
          <w:szCs w:val="21"/>
          <w:lang w:val="uk-UA"/>
        </w:rPr>
        <w:t xml:space="preserve"> </w:t>
      </w:r>
      <w:r w:rsidR="00CF7D4C" w:rsidRPr="00190CC4">
        <w:rPr>
          <w:rFonts w:ascii="Times New Roman" w:hAnsi="Times New Roman"/>
          <w:i/>
          <w:sz w:val="21"/>
          <w:szCs w:val="21"/>
          <w:lang w:val="uk-UA"/>
        </w:rPr>
        <w:t>цукровий завод</w:t>
      </w:r>
      <w:r w:rsidR="00CF7D4C" w:rsidRPr="00190CC4">
        <w:rPr>
          <w:rFonts w:ascii="Times New Roman" w:eastAsia="Arial Unicode MS" w:hAnsi="Times New Roman"/>
          <w:i/>
          <w:kern w:val="1"/>
          <w:sz w:val="21"/>
          <w:szCs w:val="21"/>
          <w:lang w:val="uk-UA"/>
        </w:rPr>
        <w:t>»</w:t>
      </w:r>
      <w:r w:rsidR="00873A8D" w:rsidRPr="00190CC4">
        <w:rPr>
          <w:rFonts w:ascii="Times New Roman" w:eastAsia="Arial Unicode MS" w:hAnsi="Times New Roman" w:cs="Times New Roman"/>
          <w:i/>
          <w:kern w:val="1"/>
          <w:sz w:val="21"/>
          <w:szCs w:val="21"/>
          <w:lang w:val="uk-UA"/>
        </w:rPr>
        <w:t xml:space="preserve"> за 20</w:t>
      </w:r>
      <w:r w:rsidR="003F1C9F" w:rsidRPr="00190CC4">
        <w:rPr>
          <w:rFonts w:ascii="Times New Roman" w:eastAsia="Arial Unicode MS" w:hAnsi="Times New Roman" w:cs="Times New Roman"/>
          <w:i/>
          <w:kern w:val="1"/>
          <w:sz w:val="21"/>
          <w:szCs w:val="21"/>
          <w:lang w:val="uk-UA"/>
        </w:rPr>
        <w:t>20</w:t>
      </w:r>
      <w:r w:rsidR="00873A8D" w:rsidRPr="00190CC4">
        <w:rPr>
          <w:rFonts w:ascii="Times New Roman" w:eastAsia="Arial Unicode MS" w:hAnsi="Times New Roman" w:cs="Times New Roman"/>
          <w:i/>
          <w:kern w:val="1"/>
          <w:sz w:val="21"/>
          <w:szCs w:val="21"/>
          <w:lang w:val="uk-UA"/>
        </w:rPr>
        <w:t xml:space="preserve"> рік</w:t>
      </w:r>
      <w:r w:rsidR="009B2614" w:rsidRPr="00190CC4">
        <w:rPr>
          <w:rFonts w:ascii="Times New Roman" w:eastAsia="Arial Unicode MS" w:hAnsi="Times New Roman" w:cs="Times New Roman"/>
          <w:b/>
          <w:i/>
          <w:kern w:val="1"/>
          <w:sz w:val="21"/>
          <w:szCs w:val="21"/>
          <w:lang w:val="uk-UA"/>
        </w:rPr>
        <w:t xml:space="preserve"> </w:t>
      </w:r>
      <w:r w:rsidR="009B2614" w:rsidRPr="00190CC4">
        <w:rPr>
          <w:rFonts w:ascii="Times New Roman" w:hAnsi="Times New Roman" w:cs="Times New Roman"/>
          <w:i/>
          <w:sz w:val="21"/>
          <w:szCs w:val="21"/>
          <w:lang w:val="uk-UA"/>
        </w:rPr>
        <w:t xml:space="preserve">у розмірі </w:t>
      </w:r>
      <w:r w:rsidR="00A74B84" w:rsidRPr="00190CC4">
        <w:rPr>
          <w:rFonts w:ascii="Times New Roman" w:hAnsi="Times New Roman" w:cs="Times New Roman"/>
          <w:i/>
          <w:sz w:val="21"/>
          <w:szCs w:val="21"/>
        </w:rPr>
        <w:t>1</w:t>
      </w:r>
      <w:r w:rsidR="00190CC4" w:rsidRPr="00190CC4">
        <w:rPr>
          <w:rFonts w:ascii="Times New Roman" w:hAnsi="Times New Roman" w:cs="Times New Roman"/>
          <w:i/>
          <w:sz w:val="21"/>
          <w:szCs w:val="21"/>
          <w:lang w:val="en-US"/>
        </w:rPr>
        <w:t>1713</w:t>
      </w:r>
      <w:r w:rsidR="00190CC4">
        <w:rPr>
          <w:rFonts w:ascii="Times New Roman" w:hAnsi="Times New Roman" w:cs="Times New Roman"/>
          <w:i/>
          <w:sz w:val="21"/>
          <w:szCs w:val="21"/>
          <w:lang w:val="en-US"/>
        </w:rPr>
        <w:t>000</w:t>
      </w:r>
      <w:r w:rsidR="00190CC4">
        <w:rPr>
          <w:rFonts w:ascii="Times New Roman" w:hAnsi="Times New Roman" w:cs="Times New Roman"/>
          <w:i/>
          <w:sz w:val="21"/>
          <w:szCs w:val="21"/>
          <w:lang w:val="uk-UA"/>
        </w:rPr>
        <w:t>,</w:t>
      </w:r>
      <w:r w:rsidR="00190CC4">
        <w:rPr>
          <w:rFonts w:ascii="Times New Roman" w:hAnsi="Times New Roman" w:cs="Times New Roman"/>
          <w:i/>
          <w:sz w:val="21"/>
          <w:szCs w:val="21"/>
          <w:lang w:val="en-US"/>
        </w:rPr>
        <w:t>00</w:t>
      </w:r>
      <w:r w:rsidR="00DA5D57" w:rsidRPr="00190CC4">
        <w:rPr>
          <w:rFonts w:ascii="Times New Roman" w:hAnsi="Times New Roman" w:cs="Times New Roman"/>
          <w:i/>
          <w:sz w:val="21"/>
          <w:szCs w:val="21"/>
          <w:lang w:val="uk-UA"/>
        </w:rPr>
        <w:t xml:space="preserve">  грн. направити</w:t>
      </w:r>
      <w:r w:rsidR="00FB0F66" w:rsidRPr="00190CC4">
        <w:rPr>
          <w:rFonts w:ascii="Times New Roman" w:hAnsi="Times New Roman" w:cs="Times New Roman"/>
          <w:i/>
          <w:sz w:val="21"/>
          <w:szCs w:val="21"/>
          <w:lang w:val="uk-UA"/>
        </w:rPr>
        <w:t xml:space="preserve"> </w:t>
      </w:r>
      <w:r w:rsidR="00DA5D57" w:rsidRPr="00190CC4">
        <w:rPr>
          <w:rFonts w:ascii="Times New Roman" w:hAnsi="Times New Roman" w:cs="Times New Roman"/>
          <w:i/>
          <w:sz w:val="21"/>
          <w:szCs w:val="21"/>
          <w:lang w:val="uk-UA"/>
        </w:rPr>
        <w:t>на розвиток виробництва</w:t>
      </w:r>
      <w:r w:rsidR="00873A8D" w:rsidRPr="00190CC4">
        <w:rPr>
          <w:rFonts w:ascii="Times New Roman" w:hAnsi="Times New Roman" w:cs="Times New Roman"/>
          <w:i/>
          <w:sz w:val="21"/>
          <w:szCs w:val="21"/>
          <w:lang w:val="uk-UA"/>
        </w:rPr>
        <w:t>.</w:t>
      </w:r>
      <w:r w:rsidR="00873A8D" w:rsidRPr="00190CC4">
        <w:rPr>
          <w:rFonts w:ascii="Times New Roman" w:eastAsia="Times New Roman" w:hAnsi="Times New Roman" w:cs="Times New Roman"/>
          <w:i/>
          <w:sz w:val="21"/>
          <w:szCs w:val="21"/>
          <w:lang w:val="uk-UA" w:eastAsia="ar-SA"/>
        </w:rPr>
        <w:t xml:space="preserve"> Дивіденди за підсумками діяльності Товариства за 20</w:t>
      </w:r>
      <w:r w:rsidR="003F1C9F" w:rsidRPr="00190CC4">
        <w:rPr>
          <w:rFonts w:ascii="Times New Roman" w:eastAsia="Times New Roman" w:hAnsi="Times New Roman" w:cs="Times New Roman"/>
          <w:i/>
          <w:sz w:val="21"/>
          <w:szCs w:val="21"/>
          <w:lang w:val="uk-UA" w:eastAsia="ar-SA"/>
        </w:rPr>
        <w:t>20</w:t>
      </w:r>
      <w:r w:rsidR="00873A8D" w:rsidRPr="00190CC4">
        <w:rPr>
          <w:rFonts w:ascii="Times New Roman" w:eastAsia="Times New Roman" w:hAnsi="Times New Roman" w:cs="Times New Roman"/>
          <w:i/>
          <w:sz w:val="21"/>
          <w:szCs w:val="21"/>
          <w:lang w:val="uk-UA" w:eastAsia="ar-SA"/>
        </w:rPr>
        <w:t xml:space="preserve"> рік не нараховувати та не виплачувати</w:t>
      </w:r>
      <w:r w:rsidR="00FB0F66" w:rsidRPr="00190CC4">
        <w:rPr>
          <w:rFonts w:ascii="Times New Roman" w:hAnsi="Times New Roman" w:cs="Times New Roman"/>
          <w:i/>
          <w:sz w:val="21"/>
          <w:szCs w:val="21"/>
          <w:lang w:val="uk-UA"/>
        </w:rPr>
        <w:t>»</w:t>
      </w:r>
    </w:p>
    <w:p w:rsidR="00246E8C" w:rsidRPr="00246E8C" w:rsidRDefault="00246E8C" w:rsidP="00246E8C">
      <w:pPr>
        <w:spacing w:after="0" w:line="257" w:lineRule="auto"/>
        <w:jc w:val="both"/>
        <w:rPr>
          <w:rFonts w:ascii="Times New Roman" w:hAnsi="Times New Roman" w:cs="Times New Roman"/>
          <w:i/>
          <w:sz w:val="14"/>
          <w:szCs w:val="21"/>
          <w:lang w:val="uk-UA"/>
        </w:rPr>
      </w:pPr>
    </w:p>
    <w:p w:rsidR="00FB0F66" w:rsidRPr="00847C97" w:rsidRDefault="00D60CB8" w:rsidP="00246E8C">
      <w:pPr>
        <w:spacing w:after="0" w:line="257" w:lineRule="auto"/>
        <w:jc w:val="both"/>
        <w:rPr>
          <w:rFonts w:ascii="Times New Roman" w:eastAsia="Times New Roman" w:hAnsi="Times New Roman" w:cs="Times New Roman"/>
          <w:sz w:val="21"/>
          <w:szCs w:val="21"/>
          <w:lang w:val="uk-UA" w:eastAsia="ar-SA"/>
        </w:rPr>
      </w:pPr>
      <w:r w:rsidRPr="00847C97">
        <w:rPr>
          <w:rFonts w:ascii="Times New Roman" w:hAnsi="Times New Roman"/>
          <w:b/>
          <w:sz w:val="21"/>
          <w:szCs w:val="21"/>
          <w:lang w:val="uk-UA"/>
        </w:rPr>
        <w:t xml:space="preserve">6. </w:t>
      </w:r>
      <w:r w:rsidRPr="00847C97">
        <w:rPr>
          <w:rFonts w:ascii="Times New Roman" w:eastAsia="Times New Roman" w:hAnsi="Times New Roman" w:cs="Times New Roman"/>
          <w:b/>
          <w:sz w:val="21"/>
          <w:szCs w:val="21"/>
          <w:lang w:val="uk-UA" w:eastAsia="ar-SA"/>
        </w:rPr>
        <w:t>Схвалення раніше укладених значних правочинів за участю</w:t>
      </w:r>
      <w:r w:rsidRPr="00847C97">
        <w:rPr>
          <w:rFonts w:ascii="Times New Roman" w:eastAsia="Times New Roman" w:hAnsi="Times New Roman" w:cs="Times New Roman"/>
          <w:sz w:val="21"/>
          <w:szCs w:val="21"/>
          <w:lang w:val="uk-UA" w:eastAsia="ar-SA"/>
        </w:rPr>
        <w:t xml:space="preserve"> </w:t>
      </w:r>
      <w:r w:rsidRPr="00847C97">
        <w:rPr>
          <w:rFonts w:ascii="Times New Roman" w:eastAsia="Arial Unicode MS" w:hAnsi="Times New Roman"/>
          <w:b/>
          <w:kern w:val="1"/>
          <w:sz w:val="21"/>
          <w:szCs w:val="21"/>
          <w:lang w:val="uk-UA"/>
        </w:rPr>
        <w:t xml:space="preserve">Приватного акціонерного товариства </w:t>
      </w:r>
      <w:r w:rsidR="00CF7D4C" w:rsidRPr="00847C97">
        <w:rPr>
          <w:rFonts w:ascii="Times New Roman" w:eastAsia="Arial Unicode MS" w:hAnsi="Times New Roman"/>
          <w:b/>
          <w:kern w:val="1"/>
          <w:sz w:val="21"/>
          <w:szCs w:val="21"/>
          <w:lang w:val="uk-UA"/>
        </w:rPr>
        <w:t>«</w:t>
      </w:r>
      <w:proofErr w:type="spellStart"/>
      <w:r w:rsidR="00CF7D4C" w:rsidRPr="00FD5F65">
        <w:rPr>
          <w:rFonts w:ascii="Times New Roman" w:hAnsi="Times New Roman"/>
          <w:b/>
          <w:sz w:val="21"/>
          <w:szCs w:val="21"/>
          <w:lang w:val="uk-UA"/>
        </w:rPr>
        <w:t>Теофіпольський</w:t>
      </w:r>
      <w:proofErr w:type="spellEnd"/>
      <w:r w:rsidR="00CF7D4C" w:rsidRPr="00FD5F65">
        <w:rPr>
          <w:rFonts w:ascii="Times New Roman" w:hAnsi="Times New Roman"/>
          <w:b/>
          <w:sz w:val="21"/>
          <w:szCs w:val="21"/>
          <w:lang w:val="uk-UA"/>
        </w:rPr>
        <w:t xml:space="preserve"> цукровий завод</w:t>
      </w:r>
      <w:r w:rsidR="00CF7D4C" w:rsidRPr="00FD5F65">
        <w:rPr>
          <w:rFonts w:ascii="Times New Roman" w:eastAsia="Arial Unicode MS" w:hAnsi="Times New Roman"/>
          <w:b/>
          <w:kern w:val="1"/>
          <w:sz w:val="21"/>
          <w:szCs w:val="21"/>
          <w:lang w:val="uk-UA"/>
        </w:rPr>
        <w:t>»</w:t>
      </w:r>
      <w:r w:rsidRPr="00847C97">
        <w:rPr>
          <w:rFonts w:ascii="Times New Roman" w:eastAsia="Arial Unicode MS" w:hAnsi="Times New Roman"/>
          <w:b/>
          <w:kern w:val="1"/>
          <w:sz w:val="21"/>
          <w:szCs w:val="21"/>
          <w:lang w:val="uk-UA"/>
        </w:rPr>
        <w:t>.</w:t>
      </w:r>
    </w:p>
    <w:p w:rsidR="00D60CB8" w:rsidRPr="00847C97" w:rsidRDefault="00D60CB8" w:rsidP="00D60CB8">
      <w:pPr>
        <w:spacing w:after="0" w:line="240" w:lineRule="auto"/>
        <w:jc w:val="both"/>
        <w:rPr>
          <w:rFonts w:ascii="Times New Roman" w:hAnsi="Times New Roman"/>
          <w:b/>
          <w:i/>
          <w:sz w:val="21"/>
          <w:szCs w:val="21"/>
          <w:u w:val="single"/>
          <w:lang w:val="uk-UA"/>
        </w:rPr>
      </w:pPr>
      <w:r w:rsidRPr="00847C97">
        <w:rPr>
          <w:rFonts w:ascii="Times New Roman" w:hAnsi="Times New Roman"/>
          <w:b/>
          <w:i/>
          <w:sz w:val="21"/>
          <w:szCs w:val="21"/>
          <w:u w:val="single"/>
          <w:lang w:val="uk-UA"/>
        </w:rPr>
        <w:lastRenderedPageBreak/>
        <w:t>Проект рішення</w:t>
      </w:r>
    </w:p>
    <w:p w:rsidR="00D60CB8" w:rsidRPr="008B0EDC" w:rsidRDefault="00D60CB8" w:rsidP="00847C97">
      <w:pPr>
        <w:spacing w:after="0" w:line="240" w:lineRule="auto"/>
        <w:jc w:val="both"/>
        <w:rPr>
          <w:rFonts w:ascii="Times New Roman" w:eastAsia="Times New Roman" w:hAnsi="Times New Roman" w:cs="Times New Roman"/>
          <w:i/>
          <w:sz w:val="21"/>
          <w:szCs w:val="21"/>
          <w:lang w:val="uk-UA" w:eastAsia="ar-SA"/>
        </w:rPr>
      </w:pPr>
      <w:r w:rsidRPr="008B0EDC">
        <w:rPr>
          <w:rFonts w:ascii="Times New Roman" w:eastAsia="Times New Roman" w:hAnsi="Times New Roman" w:cs="Times New Roman"/>
          <w:i/>
          <w:sz w:val="21"/>
          <w:szCs w:val="21"/>
          <w:lang w:val="uk-UA" w:eastAsia="ar-SA"/>
        </w:rPr>
        <w:t xml:space="preserve">Схвалити раніше укладені значні правочини (договори) за участю </w:t>
      </w:r>
      <w:r w:rsidRPr="008B0EDC">
        <w:rPr>
          <w:rFonts w:ascii="Times New Roman" w:eastAsia="Arial Unicode MS" w:hAnsi="Times New Roman"/>
          <w:i/>
          <w:kern w:val="1"/>
          <w:sz w:val="21"/>
          <w:szCs w:val="21"/>
          <w:lang w:val="uk-UA"/>
        </w:rPr>
        <w:t xml:space="preserve">Приватного акціонерного товариства </w:t>
      </w:r>
      <w:r w:rsidR="00CF7D4C" w:rsidRPr="008B0EDC">
        <w:rPr>
          <w:rFonts w:ascii="Times New Roman" w:eastAsia="Arial Unicode MS" w:hAnsi="Times New Roman"/>
          <w:i/>
          <w:kern w:val="1"/>
          <w:sz w:val="21"/>
          <w:szCs w:val="21"/>
          <w:lang w:val="uk-UA"/>
        </w:rPr>
        <w:t>«</w:t>
      </w:r>
      <w:proofErr w:type="spellStart"/>
      <w:r w:rsidR="00CF7D4C" w:rsidRPr="008B0EDC">
        <w:rPr>
          <w:rFonts w:ascii="Times New Roman" w:hAnsi="Times New Roman"/>
          <w:i/>
          <w:sz w:val="21"/>
          <w:szCs w:val="21"/>
          <w:lang w:val="uk-UA"/>
        </w:rPr>
        <w:t>Теофіпольський</w:t>
      </w:r>
      <w:proofErr w:type="spellEnd"/>
      <w:r w:rsidR="00CF7D4C" w:rsidRPr="008B0EDC">
        <w:rPr>
          <w:rFonts w:ascii="Times New Roman" w:hAnsi="Times New Roman"/>
          <w:i/>
          <w:sz w:val="21"/>
          <w:szCs w:val="21"/>
          <w:lang w:val="uk-UA"/>
        </w:rPr>
        <w:t xml:space="preserve"> цукровий завод</w:t>
      </w:r>
      <w:r w:rsidR="00CF7D4C" w:rsidRPr="008B0EDC">
        <w:rPr>
          <w:rFonts w:ascii="Times New Roman" w:eastAsia="Arial Unicode MS" w:hAnsi="Times New Roman"/>
          <w:i/>
          <w:kern w:val="1"/>
          <w:sz w:val="21"/>
          <w:szCs w:val="21"/>
          <w:lang w:val="uk-UA"/>
        </w:rPr>
        <w:t>»</w:t>
      </w:r>
      <w:r w:rsidRPr="008B0EDC">
        <w:rPr>
          <w:rFonts w:ascii="Times New Roman" w:eastAsia="Times New Roman" w:hAnsi="Times New Roman" w:cs="Times New Roman"/>
          <w:i/>
          <w:sz w:val="21"/>
          <w:szCs w:val="21"/>
          <w:lang w:val="uk-UA" w:eastAsia="ar-SA"/>
        </w:rPr>
        <w:t xml:space="preserve">, а саме: </w:t>
      </w:r>
    </w:p>
    <w:p w:rsidR="00D60CB8" w:rsidRPr="008B0EDC" w:rsidRDefault="00D60CB8" w:rsidP="00847C97">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sidRPr="008B0EDC">
        <w:rPr>
          <w:rFonts w:ascii="Times New Roman" w:eastAsia="Times New Roman" w:hAnsi="Times New Roman" w:cs="Times New Roman"/>
          <w:i/>
          <w:sz w:val="21"/>
          <w:szCs w:val="21"/>
          <w:lang w:val="uk-UA" w:eastAsia="ar-SA"/>
        </w:rPr>
        <w:t xml:space="preserve">Кредитний договір № </w:t>
      </w:r>
      <w:r w:rsidR="008B0EDC" w:rsidRPr="008B0EDC">
        <w:rPr>
          <w:rFonts w:ascii="Times New Roman" w:eastAsia="Times New Roman" w:hAnsi="Times New Roman" w:cs="Times New Roman"/>
          <w:i/>
          <w:sz w:val="21"/>
          <w:szCs w:val="21"/>
          <w:lang w:val="uk-UA" w:eastAsia="ar-SA"/>
        </w:rPr>
        <w:t>2</w:t>
      </w:r>
      <w:r w:rsidRPr="008B0EDC">
        <w:rPr>
          <w:rFonts w:ascii="Times New Roman" w:eastAsia="Times New Roman" w:hAnsi="Times New Roman" w:cs="Times New Roman"/>
          <w:i/>
          <w:sz w:val="21"/>
          <w:szCs w:val="21"/>
          <w:lang w:val="uk-UA" w:eastAsia="ar-SA"/>
        </w:rPr>
        <w:t>9-16К</w:t>
      </w:r>
      <w:r w:rsidRPr="008B0EDC">
        <w:rPr>
          <w:rFonts w:ascii="Times New Roman" w:eastAsia="Times New Roman" w:hAnsi="Times New Roman" w:cs="Times New Roman"/>
          <w:i/>
          <w:sz w:val="21"/>
          <w:szCs w:val="21"/>
          <w:lang w:val="en-US" w:eastAsia="ar-SA"/>
        </w:rPr>
        <w:t>V</w:t>
      </w:r>
      <w:r w:rsidRPr="008B0EDC">
        <w:rPr>
          <w:rFonts w:ascii="Times New Roman" w:eastAsia="Times New Roman" w:hAnsi="Times New Roman" w:cs="Times New Roman"/>
          <w:i/>
          <w:sz w:val="21"/>
          <w:szCs w:val="21"/>
          <w:lang w:eastAsia="ar-SA"/>
        </w:rPr>
        <w:t>001</w:t>
      </w:r>
      <w:r w:rsidR="008B0EDC" w:rsidRPr="008B0EDC">
        <w:rPr>
          <w:rFonts w:ascii="Times New Roman" w:eastAsia="Times New Roman" w:hAnsi="Times New Roman" w:cs="Times New Roman"/>
          <w:i/>
          <w:sz w:val="21"/>
          <w:szCs w:val="21"/>
          <w:lang w:val="uk-UA" w:eastAsia="ar-SA"/>
        </w:rPr>
        <w:t>2</w:t>
      </w:r>
      <w:r w:rsidRPr="008B0EDC">
        <w:rPr>
          <w:rFonts w:ascii="Times New Roman" w:eastAsia="Times New Roman" w:hAnsi="Times New Roman" w:cs="Times New Roman"/>
          <w:i/>
          <w:sz w:val="21"/>
          <w:szCs w:val="21"/>
          <w:lang w:val="uk-UA" w:eastAsia="ar-SA"/>
        </w:rPr>
        <w:t xml:space="preserve"> від </w:t>
      </w:r>
      <w:r w:rsidRPr="008B0EDC">
        <w:rPr>
          <w:rFonts w:ascii="Times New Roman" w:eastAsia="Times New Roman" w:hAnsi="Times New Roman" w:cs="Times New Roman"/>
          <w:i/>
          <w:sz w:val="21"/>
          <w:szCs w:val="21"/>
          <w:lang w:eastAsia="ar-SA"/>
        </w:rPr>
        <w:t>2</w:t>
      </w:r>
      <w:r w:rsidR="008B0EDC" w:rsidRPr="008B0EDC">
        <w:rPr>
          <w:rFonts w:ascii="Times New Roman" w:eastAsia="Times New Roman" w:hAnsi="Times New Roman" w:cs="Times New Roman"/>
          <w:i/>
          <w:sz w:val="21"/>
          <w:szCs w:val="21"/>
          <w:lang w:val="uk-UA" w:eastAsia="ar-SA"/>
        </w:rPr>
        <w:t>6</w:t>
      </w:r>
      <w:r w:rsidRPr="008B0EDC">
        <w:rPr>
          <w:rFonts w:ascii="Times New Roman" w:eastAsia="Times New Roman" w:hAnsi="Times New Roman" w:cs="Times New Roman"/>
          <w:i/>
          <w:sz w:val="21"/>
          <w:szCs w:val="21"/>
          <w:lang w:eastAsia="ar-SA"/>
        </w:rPr>
        <w:t>.08</w:t>
      </w:r>
      <w:r w:rsidRPr="008B0EDC">
        <w:rPr>
          <w:rFonts w:ascii="Times New Roman" w:eastAsia="Times New Roman" w:hAnsi="Times New Roman" w:cs="Times New Roman"/>
          <w:i/>
          <w:sz w:val="21"/>
          <w:szCs w:val="21"/>
          <w:lang w:val="uk-UA" w:eastAsia="ar-SA"/>
        </w:rPr>
        <w:t>.20</w:t>
      </w:r>
      <w:r w:rsidR="008B0EDC" w:rsidRPr="008B0EDC">
        <w:rPr>
          <w:rFonts w:ascii="Times New Roman" w:eastAsia="Times New Roman" w:hAnsi="Times New Roman" w:cs="Times New Roman"/>
          <w:i/>
          <w:sz w:val="21"/>
          <w:szCs w:val="21"/>
          <w:lang w:val="uk-UA" w:eastAsia="ar-SA"/>
        </w:rPr>
        <w:t>20</w:t>
      </w:r>
      <w:r w:rsidRPr="008B0EDC">
        <w:rPr>
          <w:rFonts w:ascii="Times New Roman" w:eastAsia="Times New Roman" w:hAnsi="Times New Roman" w:cs="Times New Roman"/>
          <w:i/>
          <w:sz w:val="21"/>
          <w:szCs w:val="21"/>
          <w:lang w:val="uk-UA" w:eastAsia="ar-SA"/>
        </w:rPr>
        <w:t xml:space="preserve"> року, укладений між </w:t>
      </w:r>
      <w:proofErr w:type="spellStart"/>
      <w:r w:rsidRPr="008B0EDC">
        <w:rPr>
          <w:rFonts w:ascii="Times New Roman" w:eastAsia="Times New Roman" w:hAnsi="Times New Roman" w:cs="Times New Roman"/>
          <w:i/>
          <w:sz w:val="21"/>
          <w:szCs w:val="21"/>
          <w:lang w:val="uk-UA" w:eastAsia="ar-SA"/>
        </w:rPr>
        <w:t>ПрАТ</w:t>
      </w:r>
      <w:proofErr w:type="spellEnd"/>
      <w:r w:rsidRPr="008B0EDC">
        <w:rPr>
          <w:rFonts w:ascii="Times New Roman" w:eastAsia="Times New Roman" w:hAnsi="Times New Roman" w:cs="Times New Roman"/>
          <w:i/>
          <w:sz w:val="21"/>
          <w:szCs w:val="21"/>
          <w:lang w:val="uk-UA" w:eastAsia="ar-SA"/>
        </w:rPr>
        <w:t xml:space="preserve"> «</w:t>
      </w:r>
      <w:proofErr w:type="spellStart"/>
      <w:r w:rsidRPr="008B0EDC">
        <w:rPr>
          <w:rFonts w:ascii="Times New Roman" w:eastAsia="Times New Roman" w:hAnsi="Times New Roman" w:cs="Times New Roman"/>
          <w:i/>
          <w:sz w:val="21"/>
          <w:szCs w:val="21"/>
          <w:lang w:val="uk-UA" w:eastAsia="ar-SA"/>
        </w:rPr>
        <w:t>Теофіпольський</w:t>
      </w:r>
      <w:proofErr w:type="spellEnd"/>
      <w:r w:rsidRPr="008B0EDC">
        <w:rPr>
          <w:rFonts w:ascii="Times New Roman" w:eastAsia="Times New Roman" w:hAnsi="Times New Roman" w:cs="Times New Roman"/>
          <w:i/>
          <w:sz w:val="21"/>
          <w:szCs w:val="21"/>
          <w:lang w:val="uk-UA" w:eastAsia="ar-SA"/>
        </w:rPr>
        <w:t xml:space="preserve"> цукровий завод</w:t>
      </w:r>
      <w:r w:rsidRPr="008B0EDC">
        <w:rPr>
          <w:rFonts w:ascii="Times New Roman" w:eastAsia="Times New Roman" w:hAnsi="Times New Roman" w:cs="Times New Roman"/>
          <w:bCs/>
          <w:i/>
          <w:sz w:val="21"/>
          <w:szCs w:val="21"/>
          <w:lang w:val="uk-UA" w:eastAsia="ar-SA"/>
        </w:rPr>
        <w:t>» та АТ «Державний експортно-імпортний банк України».</w:t>
      </w:r>
    </w:p>
    <w:p w:rsidR="00E140D5" w:rsidRPr="002D7650" w:rsidRDefault="008B0EDC" w:rsidP="00E140D5">
      <w:pPr>
        <w:pStyle w:val="xfmc3"/>
        <w:numPr>
          <w:ilvl w:val="0"/>
          <w:numId w:val="9"/>
        </w:numPr>
        <w:spacing w:before="0" w:beforeAutospacing="0" w:after="0" w:afterAutospacing="0"/>
        <w:ind w:left="0" w:firstLine="360"/>
        <w:jc w:val="both"/>
        <w:rPr>
          <w:i/>
          <w:iCs/>
          <w:sz w:val="21"/>
          <w:szCs w:val="21"/>
        </w:rPr>
      </w:pPr>
      <w:r>
        <w:rPr>
          <w:bCs/>
          <w:i/>
          <w:sz w:val="21"/>
          <w:szCs w:val="21"/>
          <w:lang w:eastAsia="ar-SA"/>
        </w:rPr>
        <w:t>Договір про внесення змін №19-16</w:t>
      </w:r>
      <w:r>
        <w:rPr>
          <w:bCs/>
          <w:i/>
          <w:sz w:val="21"/>
          <w:szCs w:val="21"/>
          <w:lang w:val="en-US" w:eastAsia="ar-SA"/>
        </w:rPr>
        <w:t>ZP</w:t>
      </w:r>
      <w:r>
        <w:rPr>
          <w:bCs/>
          <w:i/>
          <w:sz w:val="21"/>
          <w:szCs w:val="21"/>
          <w:lang w:eastAsia="ar-SA"/>
        </w:rPr>
        <w:t>0020-0003 від 16.03.2020 року до Договору поруки №19-16</w:t>
      </w:r>
      <w:r>
        <w:rPr>
          <w:bCs/>
          <w:i/>
          <w:sz w:val="21"/>
          <w:szCs w:val="21"/>
          <w:lang w:val="en-US" w:eastAsia="ar-SA"/>
        </w:rPr>
        <w:t>ZP</w:t>
      </w:r>
      <w:r>
        <w:rPr>
          <w:bCs/>
          <w:i/>
          <w:sz w:val="21"/>
          <w:szCs w:val="21"/>
          <w:lang w:eastAsia="ar-SA"/>
        </w:rPr>
        <w:t xml:space="preserve">0020 від </w:t>
      </w:r>
      <w:r w:rsidR="00E140D5">
        <w:rPr>
          <w:bCs/>
          <w:i/>
          <w:sz w:val="21"/>
          <w:szCs w:val="21"/>
          <w:lang w:eastAsia="ar-SA"/>
        </w:rPr>
        <w:t>02</w:t>
      </w:r>
      <w:r>
        <w:rPr>
          <w:bCs/>
          <w:i/>
          <w:sz w:val="21"/>
          <w:szCs w:val="21"/>
          <w:lang w:eastAsia="ar-SA"/>
        </w:rPr>
        <w:t>.0</w:t>
      </w:r>
      <w:r w:rsidR="00E140D5">
        <w:rPr>
          <w:bCs/>
          <w:i/>
          <w:sz w:val="21"/>
          <w:szCs w:val="21"/>
          <w:lang w:eastAsia="ar-SA"/>
        </w:rPr>
        <w:t>8</w:t>
      </w:r>
      <w:r>
        <w:rPr>
          <w:bCs/>
          <w:i/>
          <w:sz w:val="21"/>
          <w:szCs w:val="21"/>
          <w:lang w:eastAsia="ar-SA"/>
        </w:rPr>
        <w:t>.20</w:t>
      </w:r>
      <w:r w:rsidR="00E140D5">
        <w:rPr>
          <w:bCs/>
          <w:i/>
          <w:sz w:val="21"/>
          <w:szCs w:val="21"/>
          <w:lang w:eastAsia="ar-SA"/>
        </w:rPr>
        <w:t>19</w:t>
      </w:r>
      <w:r>
        <w:rPr>
          <w:bCs/>
          <w:i/>
          <w:sz w:val="21"/>
          <w:szCs w:val="21"/>
          <w:lang w:eastAsia="ar-SA"/>
        </w:rPr>
        <w:t xml:space="preserve"> року</w:t>
      </w:r>
      <w:r w:rsidR="00E140D5">
        <w:rPr>
          <w:bCs/>
          <w:i/>
          <w:sz w:val="21"/>
          <w:szCs w:val="21"/>
          <w:lang w:eastAsia="ar-SA"/>
        </w:rPr>
        <w:t xml:space="preserve">, </w:t>
      </w:r>
      <w:r w:rsidR="00E140D5" w:rsidRPr="002D7650">
        <w:rPr>
          <w:i/>
          <w:iCs/>
          <w:sz w:val="21"/>
          <w:szCs w:val="21"/>
        </w:rPr>
        <w:t xml:space="preserve">укладеному між </w:t>
      </w:r>
      <w:proofErr w:type="spellStart"/>
      <w:r w:rsidR="00E140D5" w:rsidRPr="002D7650">
        <w:rPr>
          <w:i/>
          <w:iCs/>
          <w:sz w:val="21"/>
          <w:szCs w:val="21"/>
        </w:rPr>
        <w:t>ПрАТ</w:t>
      </w:r>
      <w:proofErr w:type="spellEnd"/>
      <w:r w:rsidR="00E140D5" w:rsidRPr="002D7650">
        <w:rPr>
          <w:i/>
          <w:iCs/>
          <w:sz w:val="21"/>
          <w:szCs w:val="21"/>
        </w:rPr>
        <w:t xml:space="preserve"> «</w:t>
      </w:r>
      <w:proofErr w:type="spellStart"/>
      <w:r w:rsidR="00E140D5" w:rsidRPr="002D7650">
        <w:rPr>
          <w:i/>
          <w:iCs/>
          <w:sz w:val="21"/>
          <w:szCs w:val="21"/>
        </w:rPr>
        <w:t>Теофіпольський</w:t>
      </w:r>
      <w:proofErr w:type="spellEnd"/>
      <w:r w:rsidR="00E140D5" w:rsidRPr="002D7650">
        <w:rPr>
          <w:i/>
          <w:iCs/>
          <w:sz w:val="21"/>
          <w:szCs w:val="21"/>
        </w:rPr>
        <w:t xml:space="preserve"> цукровий завод», АТ «Державний експортно-імпортний банк України», ТОВ «Україна 2001» та ТОВ «</w:t>
      </w:r>
      <w:proofErr w:type="spellStart"/>
      <w:r w:rsidR="00E140D5" w:rsidRPr="002D7650">
        <w:rPr>
          <w:i/>
          <w:iCs/>
          <w:sz w:val="21"/>
          <w:szCs w:val="21"/>
        </w:rPr>
        <w:t>Теофіпольська</w:t>
      </w:r>
      <w:proofErr w:type="spellEnd"/>
      <w:r w:rsidR="00E140D5" w:rsidRPr="002D7650">
        <w:rPr>
          <w:i/>
          <w:iCs/>
          <w:sz w:val="21"/>
          <w:szCs w:val="21"/>
        </w:rPr>
        <w:t xml:space="preserve"> енергетична компанія».</w:t>
      </w:r>
    </w:p>
    <w:p w:rsidR="00E140D5" w:rsidRPr="002D7650" w:rsidRDefault="008B0EDC" w:rsidP="00E140D5">
      <w:pPr>
        <w:pStyle w:val="xfmc3"/>
        <w:numPr>
          <w:ilvl w:val="0"/>
          <w:numId w:val="9"/>
        </w:numPr>
        <w:spacing w:before="0" w:beforeAutospacing="0" w:after="0" w:afterAutospacing="0"/>
        <w:ind w:left="0" w:firstLine="360"/>
        <w:jc w:val="both"/>
        <w:rPr>
          <w:i/>
          <w:iCs/>
          <w:sz w:val="21"/>
          <w:szCs w:val="21"/>
        </w:rPr>
      </w:pPr>
      <w:r>
        <w:rPr>
          <w:bCs/>
          <w:i/>
          <w:sz w:val="21"/>
          <w:szCs w:val="21"/>
          <w:lang w:eastAsia="ar-SA"/>
        </w:rPr>
        <w:t>Договір про внесення змін №19-16</w:t>
      </w:r>
      <w:r>
        <w:rPr>
          <w:bCs/>
          <w:i/>
          <w:sz w:val="21"/>
          <w:szCs w:val="21"/>
          <w:lang w:val="en-US" w:eastAsia="ar-SA"/>
        </w:rPr>
        <w:t>ZP</w:t>
      </w:r>
      <w:r>
        <w:rPr>
          <w:bCs/>
          <w:i/>
          <w:sz w:val="21"/>
          <w:szCs w:val="21"/>
          <w:lang w:eastAsia="ar-SA"/>
        </w:rPr>
        <w:t>0020-0004 від 27.03.2020 року до Договору поруки №19-16</w:t>
      </w:r>
      <w:r>
        <w:rPr>
          <w:bCs/>
          <w:i/>
          <w:sz w:val="21"/>
          <w:szCs w:val="21"/>
          <w:lang w:val="en-US" w:eastAsia="ar-SA"/>
        </w:rPr>
        <w:t>ZP</w:t>
      </w:r>
      <w:r>
        <w:rPr>
          <w:bCs/>
          <w:i/>
          <w:sz w:val="21"/>
          <w:szCs w:val="21"/>
          <w:lang w:eastAsia="ar-SA"/>
        </w:rPr>
        <w:t xml:space="preserve">0020 від </w:t>
      </w:r>
      <w:r w:rsidR="00E140D5">
        <w:rPr>
          <w:bCs/>
          <w:i/>
          <w:sz w:val="21"/>
          <w:szCs w:val="21"/>
          <w:lang w:eastAsia="ar-SA"/>
        </w:rPr>
        <w:t>02</w:t>
      </w:r>
      <w:r>
        <w:rPr>
          <w:bCs/>
          <w:i/>
          <w:sz w:val="21"/>
          <w:szCs w:val="21"/>
          <w:lang w:eastAsia="ar-SA"/>
        </w:rPr>
        <w:t>.0</w:t>
      </w:r>
      <w:r w:rsidR="00E140D5">
        <w:rPr>
          <w:bCs/>
          <w:i/>
          <w:sz w:val="21"/>
          <w:szCs w:val="21"/>
          <w:lang w:eastAsia="ar-SA"/>
        </w:rPr>
        <w:t>8</w:t>
      </w:r>
      <w:r>
        <w:rPr>
          <w:bCs/>
          <w:i/>
          <w:sz w:val="21"/>
          <w:szCs w:val="21"/>
          <w:lang w:eastAsia="ar-SA"/>
        </w:rPr>
        <w:t>.20</w:t>
      </w:r>
      <w:r w:rsidR="00E140D5">
        <w:rPr>
          <w:bCs/>
          <w:i/>
          <w:sz w:val="21"/>
          <w:szCs w:val="21"/>
          <w:lang w:eastAsia="ar-SA"/>
        </w:rPr>
        <w:t>19</w:t>
      </w:r>
      <w:r>
        <w:rPr>
          <w:bCs/>
          <w:i/>
          <w:sz w:val="21"/>
          <w:szCs w:val="21"/>
          <w:lang w:eastAsia="ar-SA"/>
        </w:rPr>
        <w:t xml:space="preserve"> року.</w:t>
      </w:r>
      <w:r w:rsidR="00E140D5" w:rsidRPr="00E140D5">
        <w:rPr>
          <w:i/>
          <w:iCs/>
          <w:sz w:val="21"/>
          <w:szCs w:val="21"/>
        </w:rPr>
        <w:t xml:space="preserve"> </w:t>
      </w:r>
      <w:r w:rsidR="00E140D5" w:rsidRPr="002D7650">
        <w:rPr>
          <w:i/>
          <w:iCs/>
          <w:sz w:val="21"/>
          <w:szCs w:val="21"/>
        </w:rPr>
        <w:t xml:space="preserve">укладеному між </w:t>
      </w:r>
      <w:proofErr w:type="spellStart"/>
      <w:r w:rsidR="00E140D5" w:rsidRPr="002D7650">
        <w:rPr>
          <w:i/>
          <w:iCs/>
          <w:sz w:val="21"/>
          <w:szCs w:val="21"/>
        </w:rPr>
        <w:t>ПрАТ</w:t>
      </w:r>
      <w:proofErr w:type="spellEnd"/>
      <w:r w:rsidR="00E140D5" w:rsidRPr="002D7650">
        <w:rPr>
          <w:i/>
          <w:iCs/>
          <w:sz w:val="21"/>
          <w:szCs w:val="21"/>
        </w:rPr>
        <w:t xml:space="preserve"> «</w:t>
      </w:r>
      <w:proofErr w:type="spellStart"/>
      <w:r w:rsidR="00E140D5" w:rsidRPr="002D7650">
        <w:rPr>
          <w:i/>
          <w:iCs/>
          <w:sz w:val="21"/>
          <w:szCs w:val="21"/>
        </w:rPr>
        <w:t>Теофіпольський</w:t>
      </w:r>
      <w:proofErr w:type="spellEnd"/>
      <w:r w:rsidR="00E140D5" w:rsidRPr="002D7650">
        <w:rPr>
          <w:i/>
          <w:iCs/>
          <w:sz w:val="21"/>
          <w:szCs w:val="21"/>
        </w:rPr>
        <w:t xml:space="preserve"> цукровий завод», АТ «Державний експортно-імпортний банк України», ТОВ «Україна 2001» та ТОВ «</w:t>
      </w:r>
      <w:proofErr w:type="spellStart"/>
      <w:r w:rsidR="00E140D5" w:rsidRPr="002D7650">
        <w:rPr>
          <w:i/>
          <w:iCs/>
          <w:sz w:val="21"/>
          <w:szCs w:val="21"/>
        </w:rPr>
        <w:t>Теофіпольська</w:t>
      </w:r>
      <w:proofErr w:type="spellEnd"/>
      <w:r w:rsidR="00E140D5" w:rsidRPr="002D7650">
        <w:rPr>
          <w:i/>
          <w:iCs/>
          <w:sz w:val="21"/>
          <w:szCs w:val="21"/>
        </w:rPr>
        <w:t xml:space="preserve"> енергетична компанія».</w:t>
      </w:r>
    </w:p>
    <w:p w:rsidR="00E140D5" w:rsidRPr="002D7650" w:rsidRDefault="008B0EDC" w:rsidP="00E140D5">
      <w:pPr>
        <w:pStyle w:val="xfmc3"/>
        <w:numPr>
          <w:ilvl w:val="0"/>
          <w:numId w:val="9"/>
        </w:numPr>
        <w:spacing w:before="0" w:beforeAutospacing="0" w:after="0" w:afterAutospacing="0"/>
        <w:ind w:left="0" w:firstLine="360"/>
        <w:jc w:val="both"/>
        <w:rPr>
          <w:i/>
          <w:iCs/>
          <w:sz w:val="21"/>
          <w:szCs w:val="21"/>
        </w:rPr>
      </w:pPr>
      <w:r>
        <w:rPr>
          <w:bCs/>
          <w:i/>
          <w:sz w:val="21"/>
          <w:szCs w:val="21"/>
          <w:lang w:eastAsia="ar-SA"/>
        </w:rPr>
        <w:t>Договір про внесення змін №19-16</w:t>
      </w:r>
      <w:r>
        <w:rPr>
          <w:bCs/>
          <w:i/>
          <w:sz w:val="21"/>
          <w:szCs w:val="21"/>
          <w:lang w:val="en-US" w:eastAsia="ar-SA"/>
        </w:rPr>
        <w:t>ZP</w:t>
      </w:r>
      <w:r>
        <w:rPr>
          <w:bCs/>
          <w:i/>
          <w:sz w:val="21"/>
          <w:szCs w:val="21"/>
          <w:lang w:eastAsia="ar-SA"/>
        </w:rPr>
        <w:t>0020-0005 від 26.08.2020 року до Договору поруки №19-16</w:t>
      </w:r>
      <w:r>
        <w:rPr>
          <w:bCs/>
          <w:i/>
          <w:sz w:val="21"/>
          <w:szCs w:val="21"/>
          <w:lang w:val="en-US" w:eastAsia="ar-SA"/>
        </w:rPr>
        <w:t>ZP</w:t>
      </w:r>
      <w:r>
        <w:rPr>
          <w:bCs/>
          <w:i/>
          <w:sz w:val="21"/>
          <w:szCs w:val="21"/>
          <w:lang w:eastAsia="ar-SA"/>
        </w:rPr>
        <w:t xml:space="preserve">0020 від </w:t>
      </w:r>
      <w:r w:rsidR="00E140D5">
        <w:rPr>
          <w:bCs/>
          <w:i/>
          <w:sz w:val="21"/>
          <w:szCs w:val="21"/>
          <w:lang w:eastAsia="ar-SA"/>
        </w:rPr>
        <w:t>02</w:t>
      </w:r>
      <w:r>
        <w:rPr>
          <w:bCs/>
          <w:i/>
          <w:sz w:val="21"/>
          <w:szCs w:val="21"/>
          <w:lang w:eastAsia="ar-SA"/>
        </w:rPr>
        <w:t>.0</w:t>
      </w:r>
      <w:r w:rsidR="00E140D5">
        <w:rPr>
          <w:bCs/>
          <w:i/>
          <w:sz w:val="21"/>
          <w:szCs w:val="21"/>
          <w:lang w:eastAsia="ar-SA"/>
        </w:rPr>
        <w:t>8</w:t>
      </w:r>
      <w:r>
        <w:rPr>
          <w:bCs/>
          <w:i/>
          <w:sz w:val="21"/>
          <w:szCs w:val="21"/>
          <w:lang w:eastAsia="ar-SA"/>
        </w:rPr>
        <w:t>.20</w:t>
      </w:r>
      <w:r w:rsidR="00E140D5">
        <w:rPr>
          <w:bCs/>
          <w:i/>
          <w:sz w:val="21"/>
          <w:szCs w:val="21"/>
          <w:lang w:eastAsia="ar-SA"/>
        </w:rPr>
        <w:t>19</w:t>
      </w:r>
      <w:r>
        <w:rPr>
          <w:bCs/>
          <w:i/>
          <w:sz w:val="21"/>
          <w:szCs w:val="21"/>
          <w:lang w:eastAsia="ar-SA"/>
        </w:rPr>
        <w:t xml:space="preserve"> року</w:t>
      </w:r>
      <w:r w:rsidR="00E140D5">
        <w:rPr>
          <w:bCs/>
          <w:i/>
          <w:sz w:val="21"/>
          <w:szCs w:val="21"/>
          <w:lang w:eastAsia="ar-SA"/>
        </w:rPr>
        <w:t xml:space="preserve">, </w:t>
      </w:r>
      <w:r w:rsidR="00E140D5" w:rsidRPr="002D7650">
        <w:rPr>
          <w:i/>
          <w:iCs/>
          <w:sz w:val="21"/>
          <w:szCs w:val="21"/>
        </w:rPr>
        <w:t xml:space="preserve">укладеному між </w:t>
      </w:r>
      <w:proofErr w:type="spellStart"/>
      <w:r w:rsidR="00E140D5" w:rsidRPr="002D7650">
        <w:rPr>
          <w:i/>
          <w:iCs/>
          <w:sz w:val="21"/>
          <w:szCs w:val="21"/>
        </w:rPr>
        <w:t>ПрАТ</w:t>
      </w:r>
      <w:proofErr w:type="spellEnd"/>
      <w:r w:rsidR="00E140D5" w:rsidRPr="002D7650">
        <w:rPr>
          <w:i/>
          <w:iCs/>
          <w:sz w:val="21"/>
          <w:szCs w:val="21"/>
        </w:rPr>
        <w:t xml:space="preserve"> «</w:t>
      </w:r>
      <w:proofErr w:type="spellStart"/>
      <w:r w:rsidR="00E140D5" w:rsidRPr="002D7650">
        <w:rPr>
          <w:i/>
          <w:iCs/>
          <w:sz w:val="21"/>
          <w:szCs w:val="21"/>
        </w:rPr>
        <w:t>Теофіпольський</w:t>
      </w:r>
      <w:proofErr w:type="spellEnd"/>
      <w:r w:rsidR="00E140D5" w:rsidRPr="002D7650">
        <w:rPr>
          <w:i/>
          <w:iCs/>
          <w:sz w:val="21"/>
          <w:szCs w:val="21"/>
        </w:rPr>
        <w:t xml:space="preserve"> цукровий завод», АТ «Державний експортно-імпортний банк України», ТОВ «Україна 2001» та ТОВ «</w:t>
      </w:r>
      <w:proofErr w:type="spellStart"/>
      <w:r w:rsidR="00E140D5" w:rsidRPr="002D7650">
        <w:rPr>
          <w:i/>
          <w:iCs/>
          <w:sz w:val="21"/>
          <w:szCs w:val="21"/>
        </w:rPr>
        <w:t>Теофіпольська</w:t>
      </w:r>
      <w:proofErr w:type="spellEnd"/>
      <w:r w:rsidR="00E140D5" w:rsidRPr="002D7650">
        <w:rPr>
          <w:i/>
          <w:iCs/>
          <w:sz w:val="21"/>
          <w:szCs w:val="21"/>
        </w:rPr>
        <w:t xml:space="preserve"> енергетична компанія».</w:t>
      </w:r>
    </w:p>
    <w:p w:rsidR="008B0EDC" w:rsidRPr="008B0EDC" w:rsidRDefault="008B0EDC" w:rsidP="008B0EDC">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 xml:space="preserve">Договір про </w:t>
      </w:r>
      <w:r w:rsidRPr="00C67313">
        <w:rPr>
          <w:rFonts w:ascii="Times New Roman" w:eastAsia="Times New Roman" w:hAnsi="Times New Roman" w:cs="Times New Roman"/>
          <w:bCs/>
          <w:i/>
          <w:sz w:val="21"/>
          <w:szCs w:val="21"/>
          <w:lang w:val="uk-UA" w:eastAsia="ar-SA"/>
        </w:rPr>
        <w:t>внесення змін №19-16</w:t>
      </w:r>
      <w:r w:rsidRPr="00C67313">
        <w:rPr>
          <w:rFonts w:ascii="Times New Roman" w:eastAsia="Times New Roman" w:hAnsi="Times New Roman" w:cs="Times New Roman"/>
          <w:bCs/>
          <w:i/>
          <w:sz w:val="21"/>
          <w:szCs w:val="21"/>
          <w:lang w:val="en-US" w:eastAsia="ar-SA"/>
        </w:rPr>
        <w:t>ZP</w:t>
      </w:r>
      <w:r w:rsidRPr="00C67313">
        <w:rPr>
          <w:rFonts w:ascii="Times New Roman" w:eastAsia="Times New Roman" w:hAnsi="Times New Roman" w:cs="Times New Roman"/>
          <w:bCs/>
          <w:i/>
          <w:sz w:val="21"/>
          <w:szCs w:val="21"/>
          <w:lang w:val="uk-UA" w:eastAsia="ar-SA"/>
        </w:rPr>
        <w:t>0021-0003 від 16.03.2020 року до Договору поруки №19-16</w:t>
      </w:r>
      <w:r w:rsidRPr="00C67313">
        <w:rPr>
          <w:rFonts w:ascii="Times New Roman" w:eastAsia="Times New Roman" w:hAnsi="Times New Roman" w:cs="Times New Roman"/>
          <w:bCs/>
          <w:i/>
          <w:sz w:val="21"/>
          <w:szCs w:val="21"/>
          <w:lang w:val="en-US" w:eastAsia="ar-SA"/>
        </w:rPr>
        <w:t>ZP</w:t>
      </w:r>
      <w:r w:rsidRPr="00C67313">
        <w:rPr>
          <w:rFonts w:ascii="Times New Roman" w:eastAsia="Times New Roman" w:hAnsi="Times New Roman" w:cs="Times New Roman"/>
          <w:bCs/>
          <w:i/>
          <w:sz w:val="21"/>
          <w:szCs w:val="21"/>
          <w:lang w:val="uk-UA" w:eastAsia="ar-SA"/>
        </w:rPr>
        <w:t xml:space="preserve">0021 від </w:t>
      </w:r>
      <w:r w:rsidR="00E140D5" w:rsidRPr="00C67313">
        <w:rPr>
          <w:rFonts w:ascii="Times New Roman" w:eastAsia="Times New Roman" w:hAnsi="Times New Roman" w:cs="Times New Roman"/>
          <w:bCs/>
          <w:i/>
          <w:sz w:val="21"/>
          <w:szCs w:val="21"/>
          <w:lang w:val="uk-UA" w:eastAsia="ar-SA"/>
        </w:rPr>
        <w:t>02</w:t>
      </w:r>
      <w:r w:rsidRPr="00C67313">
        <w:rPr>
          <w:rFonts w:ascii="Times New Roman" w:eastAsia="Times New Roman" w:hAnsi="Times New Roman" w:cs="Times New Roman"/>
          <w:bCs/>
          <w:i/>
          <w:sz w:val="21"/>
          <w:szCs w:val="21"/>
          <w:lang w:val="uk-UA" w:eastAsia="ar-SA"/>
        </w:rPr>
        <w:t>.0</w:t>
      </w:r>
      <w:r w:rsidR="00E140D5" w:rsidRPr="00C67313">
        <w:rPr>
          <w:rFonts w:ascii="Times New Roman" w:eastAsia="Times New Roman" w:hAnsi="Times New Roman" w:cs="Times New Roman"/>
          <w:bCs/>
          <w:i/>
          <w:sz w:val="21"/>
          <w:szCs w:val="21"/>
          <w:lang w:val="uk-UA" w:eastAsia="ar-SA"/>
        </w:rPr>
        <w:t>8</w:t>
      </w:r>
      <w:r w:rsidRPr="00C67313">
        <w:rPr>
          <w:rFonts w:ascii="Times New Roman" w:eastAsia="Times New Roman" w:hAnsi="Times New Roman" w:cs="Times New Roman"/>
          <w:bCs/>
          <w:i/>
          <w:sz w:val="21"/>
          <w:szCs w:val="21"/>
          <w:lang w:val="uk-UA" w:eastAsia="ar-SA"/>
        </w:rPr>
        <w:t>.20</w:t>
      </w:r>
      <w:r w:rsidR="00E140D5" w:rsidRPr="00C67313">
        <w:rPr>
          <w:rFonts w:ascii="Times New Roman" w:eastAsia="Times New Roman" w:hAnsi="Times New Roman" w:cs="Times New Roman"/>
          <w:bCs/>
          <w:i/>
          <w:sz w:val="21"/>
          <w:szCs w:val="21"/>
          <w:lang w:val="uk-UA" w:eastAsia="ar-SA"/>
        </w:rPr>
        <w:t>19</w:t>
      </w:r>
      <w:r w:rsidRPr="00C67313">
        <w:rPr>
          <w:rFonts w:ascii="Times New Roman" w:eastAsia="Times New Roman" w:hAnsi="Times New Roman" w:cs="Times New Roman"/>
          <w:bCs/>
          <w:i/>
          <w:sz w:val="21"/>
          <w:szCs w:val="21"/>
          <w:lang w:val="uk-UA" w:eastAsia="ar-SA"/>
        </w:rPr>
        <w:t xml:space="preserve"> року</w:t>
      </w:r>
      <w:r w:rsidR="00C67313">
        <w:rPr>
          <w:rFonts w:ascii="Times New Roman" w:eastAsia="Times New Roman" w:hAnsi="Times New Roman" w:cs="Times New Roman"/>
          <w:bCs/>
          <w:i/>
          <w:sz w:val="21"/>
          <w:szCs w:val="21"/>
          <w:lang w:val="uk-UA" w:eastAsia="ar-SA"/>
        </w:rPr>
        <w:t>,</w:t>
      </w:r>
      <w:r w:rsidR="00E140D5" w:rsidRPr="00C67313">
        <w:rPr>
          <w:rFonts w:ascii="Times New Roman" w:hAnsi="Times New Roman" w:cs="Times New Roman"/>
          <w:i/>
          <w:iCs/>
          <w:sz w:val="21"/>
          <w:szCs w:val="21"/>
          <w:lang w:val="uk-UA"/>
        </w:rPr>
        <w:t xml:space="preserve"> укладеному між </w:t>
      </w:r>
      <w:proofErr w:type="spellStart"/>
      <w:r w:rsidR="00E140D5" w:rsidRPr="00C67313">
        <w:rPr>
          <w:rFonts w:ascii="Times New Roman" w:hAnsi="Times New Roman" w:cs="Times New Roman"/>
          <w:i/>
          <w:iCs/>
          <w:sz w:val="21"/>
          <w:szCs w:val="21"/>
          <w:lang w:val="uk-UA"/>
        </w:rPr>
        <w:t>ПрАТ</w:t>
      </w:r>
      <w:proofErr w:type="spellEnd"/>
      <w:r w:rsidR="00E140D5" w:rsidRPr="00C67313">
        <w:rPr>
          <w:rFonts w:ascii="Times New Roman" w:hAnsi="Times New Roman" w:cs="Times New Roman"/>
          <w:i/>
          <w:iCs/>
          <w:sz w:val="21"/>
          <w:szCs w:val="21"/>
          <w:lang w:val="uk-UA"/>
        </w:rPr>
        <w:t xml:space="preserve"> «</w:t>
      </w:r>
      <w:proofErr w:type="spellStart"/>
      <w:r w:rsidR="00E140D5" w:rsidRPr="00C67313">
        <w:rPr>
          <w:rFonts w:ascii="Times New Roman" w:hAnsi="Times New Roman" w:cs="Times New Roman"/>
          <w:i/>
          <w:iCs/>
          <w:sz w:val="21"/>
          <w:szCs w:val="21"/>
          <w:lang w:val="uk-UA"/>
        </w:rPr>
        <w:t>Теофіпольський</w:t>
      </w:r>
      <w:proofErr w:type="spellEnd"/>
      <w:r w:rsidR="00E140D5"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E140D5" w:rsidRPr="00C67313">
        <w:rPr>
          <w:rFonts w:ascii="Times New Roman" w:hAnsi="Times New Roman" w:cs="Times New Roman"/>
          <w:i/>
          <w:iCs/>
          <w:sz w:val="21"/>
          <w:szCs w:val="21"/>
          <w:lang w:val="uk-UA"/>
        </w:rPr>
        <w:t>Теофіпольська</w:t>
      </w:r>
      <w:proofErr w:type="spellEnd"/>
      <w:r w:rsidR="00E140D5" w:rsidRPr="00C67313">
        <w:rPr>
          <w:rFonts w:ascii="Times New Roman" w:hAnsi="Times New Roman" w:cs="Times New Roman"/>
          <w:i/>
          <w:iCs/>
          <w:sz w:val="21"/>
          <w:szCs w:val="21"/>
          <w:lang w:val="uk-UA"/>
        </w:rPr>
        <w:t xml:space="preserve"> енергетична компанія».</w:t>
      </w:r>
    </w:p>
    <w:p w:rsidR="00C67313" w:rsidRPr="008B0EDC" w:rsidRDefault="008B0EDC" w:rsidP="00C67313">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Договір про внесення змін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0021-0004 від 27.03.2020 року до Договору поруки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w:t>
      </w:r>
      <w:r w:rsidR="00E140D5">
        <w:rPr>
          <w:rFonts w:ascii="Times New Roman" w:eastAsia="Times New Roman" w:hAnsi="Times New Roman" w:cs="Times New Roman"/>
          <w:bCs/>
          <w:i/>
          <w:sz w:val="21"/>
          <w:szCs w:val="21"/>
          <w:lang w:val="uk-UA" w:eastAsia="ar-SA"/>
        </w:rPr>
        <w:t>1</w:t>
      </w:r>
      <w:r>
        <w:rPr>
          <w:rFonts w:ascii="Times New Roman" w:eastAsia="Times New Roman" w:hAnsi="Times New Roman" w:cs="Times New Roman"/>
          <w:bCs/>
          <w:i/>
          <w:sz w:val="21"/>
          <w:szCs w:val="21"/>
          <w:lang w:val="uk-UA" w:eastAsia="ar-SA"/>
        </w:rPr>
        <w:t xml:space="preserve"> від </w:t>
      </w:r>
      <w:r w:rsidR="00E140D5">
        <w:rPr>
          <w:rFonts w:ascii="Times New Roman" w:eastAsia="Times New Roman" w:hAnsi="Times New Roman" w:cs="Times New Roman"/>
          <w:bCs/>
          <w:i/>
          <w:sz w:val="21"/>
          <w:szCs w:val="21"/>
          <w:lang w:val="uk-UA" w:eastAsia="ar-SA"/>
        </w:rPr>
        <w:t>02</w:t>
      </w:r>
      <w:r>
        <w:rPr>
          <w:rFonts w:ascii="Times New Roman" w:eastAsia="Times New Roman" w:hAnsi="Times New Roman" w:cs="Times New Roman"/>
          <w:bCs/>
          <w:i/>
          <w:sz w:val="21"/>
          <w:szCs w:val="21"/>
          <w:lang w:val="uk-UA" w:eastAsia="ar-SA"/>
        </w:rPr>
        <w:t>.0</w:t>
      </w:r>
      <w:r w:rsidR="00E140D5">
        <w:rPr>
          <w:rFonts w:ascii="Times New Roman" w:eastAsia="Times New Roman" w:hAnsi="Times New Roman" w:cs="Times New Roman"/>
          <w:bCs/>
          <w:i/>
          <w:sz w:val="21"/>
          <w:szCs w:val="21"/>
          <w:lang w:val="uk-UA" w:eastAsia="ar-SA"/>
        </w:rPr>
        <w:t>8</w:t>
      </w:r>
      <w:r>
        <w:rPr>
          <w:rFonts w:ascii="Times New Roman" w:eastAsia="Times New Roman" w:hAnsi="Times New Roman" w:cs="Times New Roman"/>
          <w:bCs/>
          <w:i/>
          <w:sz w:val="21"/>
          <w:szCs w:val="21"/>
          <w:lang w:val="uk-UA" w:eastAsia="ar-SA"/>
        </w:rPr>
        <w:t>.20</w:t>
      </w:r>
      <w:r w:rsidR="00E140D5">
        <w:rPr>
          <w:rFonts w:ascii="Times New Roman" w:eastAsia="Times New Roman" w:hAnsi="Times New Roman" w:cs="Times New Roman"/>
          <w:bCs/>
          <w:i/>
          <w:sz w:val="21"/>
          <w:szCs w:val="21"/>
          <w:lang w:val="uk-UA" w:eastAsia="ar-SA"/>
        </w:rPr>
        <w:t>19</w:t>
      </w:r>
      <w:r>
        <w:rPr>
          <w:rFonts w:ascii="Times New Roman" w:eastAsia="Times New Roman" w:hAnsi="Times New Roman" w:cs="Times New Roman"/>
          <w:bCs/>
          <w:i/>
          <w:sz w:val="21"/>
          <w:szCs w:val="21"/>
          <w:lang w:val="uk-UA" w:eastAsia="ar-SA"/>
        </w:rPr>
        <w:t xml:space="preserve"> року</w:t>
      </w:r>
      <w:r w:rsidR="00C67313">
        <w:rPr>
          <w:rFonts w:ascii="Times New Roman" w:eastAsia="Times New Roman" w:hAnsi="Times New Roman" w:cs="Times New Roman"/>
          <w:bCs/>
          <w:i/>
          <w:sz w:val="21"/>
          <w:szCs w:val="21"/>
          <w:lang w:val="uk-UA" w:eastAsia="ar-SA"/>
        </w:rPr>
        <w:t xml:space="preserve">, </w:t>
      </w:r>
      <w:r w:rsidR="00C67313" w:rsidRPr="00C67313">
        <w:rPr>
          <w:rFonts w:ascii="Times New Roman" w:hAnsi="Times New Roman" w:cs="Times New Roman"/>
          <w:i/>
          <w:iCs/>
          <w:sz w:val="21"/>
          <w:szCs w:val="21"/>
          <w:lang w:val="uk-UA"/>
        </w:rPr>
        <w:t xml:space="preserve">укладеному між </w:t>
      </w:r>
      <w:proofErr w:type="spellStart"/>
      <w:r w:rsidR="00C67313" w:rsidRPr="00C67313">
        <w:rPr>
          <w:rFonts w:ascii="Times New Roman" w:hAnsi="Times New Roman" w:cs="Times New Roman"/>
          <w:i/>
          <w:iCs/>
          <w:sz w:val="21"/>
          <w:szCs w:val="21"/>
          <w:lang w:val="uk-UA"/>
        </w:rPr>
        <w:t>ПрАТ</w:t>
      </w:r>
      <w:proofErr w:type="spellEnd"/>
      <w:r w:rsidR="00C67313" w:rsidRPr="00C67313">
        <w:rPr>
          <w:rFonts w:ascii="Times New Roman" w:hAnsi="Times New Roman" w:cs="Times New Roman"/>
          <w:i/>
          <w:iCs/>
          <w:sz w:val="21"/>
          <w:szCs w:val="21"/>
          <w:lang w:val="uk-UA"/>
        </w:rPr>
        <w:t xml:space="preserve"> «</w:t>
      </w:r>
      <w:proofErr w:type="spellStart"/>
      <w:r w:rsidR="00C67313" w:rsidRPr="00C67313">
        <w:rPr>
          <w:rFonts w:ascii="Times New Roman" w:hAnsi="Times New Roman" w:cs="Times New Roman"/>
          <w:i/>
          <w:iCs/>
          <w:sz w:val="21"/>
          <w:szCs w:val="21"/>
          <w:lang w:val="uk-UA"/>
        </w:rPr>
        <w:t>Теофіпольський</w:t>
      </w:r>
      <w:proofErr w:type="spellEnd"/>
      <w:r w:rsidR="00C67313"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C67313" w:rsidRPr="00C67313">
        <w:rPr>
          <w:rFonts w:ascii="Times New Roman" w:hAnsi="Times New Roman" w:cs="Times New Roman"/>
          <w:i/>
          <w:iCs/>
          <w:sz w:val="21"/>
          <w:szCs w:val="21"/>
          <w:lang w:val="uk-UA"/>
        </w:rPr>
        <w:t>Теофіпольська</w:t>
      </w:r>
      <w:proofErr w:type="spellEnd"/>
      <w:r w:rsidR="00C67313" w:rsidRPr="00C67313">
        <w:rPr>
          <w:rFonts w:ascii="Times New Roman" w:hAnsi="Times New Roman" w:cs="Times New Roman"/>
          <w:i/>
          <w:iCs/>
          <w:sz w:val="21"/>
          <w:szCs w:val="21"/>
          <w:lang w:val="uk-UA"/>
        </w:rPr>
        <w:t xml:space="preserve"> енергетична компанія».</w:t>
      </w:r>
    </w:p>
    <w:p w:rsidR="00C67313" w:rsidRPr="008B0EDC" w:rsidRDefault="00E140D5" w:rsidP="00C67313">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Договір про внесення змін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0021-0005 від 26.08.2020 року до Договору поруки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0021 від 02.08.2019 року</w:t>
      </w:r>
      <w:r w:rsidR="00C67313">
        <w:rPr>
          <w:rFonts w:ascii="Times New Roman" w:eastAsia="Times New Roman" w:hAnsi="Times New Roman" w:cs="Times New Roman"/>
          <w:bCs/>
          <w:i/>
          <w:sz w:val="21"/>
          <w:szCs w:val="21"/>
          <w:lang w:val="uk-UA" w:eastAsia="ar-SA"/>
        </w:rPr>
        <w:t>,</w:t>
      </w:r>
      <w:r w:rsidR="00C67313" w:rsidRPr="00C67313">
        <w:rPr>
          <w:rFonts w:ascii="Times New Roman" w:hAnsi="Times New Roman" w:cs="Times New Roman"/>
          <w:i/>
          <w:iCs/>
          <w:sz w:val="21"/>
          <w:szCs w:val="21"/>
          <w:lang w:val="uk-UA"/>
        </w:rPr>
        <w:t xml:space="preserve"> укладеному між </w:t>
      </w:r>
      <w:proofErr w:type="spellStart"/>
      <w:r w:rsidR="00C67313" w:rsidRPr="00C67313">
        <w:rPr>
          <w:rFonts w:ascii="Times New Roman" w:hAnsi="Times New Roman" w:cs="Times New Roman"/>
          <w:i/>
          <w:iCs/>
          <w:sz w:val="21"/>
          <w:szCs w:val="21"/>
          <w:lang w:val="uk-UA"/>
        </w:rPr>
        <w:t>ПрАТ</w:t>
      </w:r>
      <w:proofErr w:type="spellEnd"/>
      <w:r w:rsidR="00C67313" w:rsidRPr="00C67313">
        <w:rPr>
          <w:rFonts w:ascii="Times New Roman" w:hAnsi="Times New Roman" w:cs="Times New Roman"/>
          <w:i/>
          <w:iCs/>
          <w:sz w:val="21"/>
          <w:szCs w:val="21"/>
          <w:lang w:val="uk-UA"/>
        </w:rPr>
        <w:t xml:space="preserve"> «</w:t>
      </w:r>
      <w:proofErr w:type="spellStart"/>
      <w:r w:rsidR="00C67313" w:rsidRPr="00C67313">
        <w:rPr>
          <w:rFonts w:ascii="Times New Roman" w:hAnsi="Times New Roman" w:cs="Times New Roman"/>
          <w:i/>
          <w:iCs/>
          <w:sz w:val="21"/>
          <w:szCs w:val="21"/>
          <w:lang w:val="uk-UA"/>
        </w:rPr>
        <w:t>Теофіпольський</w:t>
      </w:r>
      <w:proofErr w:type="spellEnd"/>
      <w:r w:rsidR="00C67313"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C67313" w:rsidRPr="00C67313">
        <w:rPr>
          <w:rFonts w:ascii="Times New Roman" w:hAnsi="Times New Roman" w:cs="Times New Roman"/>
          <w:i/>
          <w:iCs/>
          <w:sz w:val="21"/>
          <w:szCs w:val="21"/>
          <w:lang w:val="uk-UA"/>
        </w:rPr>
        <w:t>Теофіпольська</w:t>
      </w:r>
      <w:proofErr w:type="spellEnd"/>
      <w:r w:rsidR="00C67313" w:rsidRPr="00C67313">
        <w:rPr>
          <w:rFonts w:ascii="Times New Roman" w:hAnsi="Times New Roman" w:cs="Times New Roman"/>
          <w:i/>
          <w:iCs/>
          <w:sz w:val="21"/>
          <w:szCs w:val="21"/>
          <w:lang w:val="uk-UA"/>
        </w:rPr>
        <w:t xml:space="preserve"> енергетична компанія».</w:t>
      </w:r>
    </w:p>
    <w:p w:rsidR="00C67313" w:rsidRPr="008B0EDC" w:rsidRDefault="00E140D5" w:rsidP="00C67313">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Договір про внесення змін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0022-0003 від 16.03.2020 року до Договору поруки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0022 від 02.08.2019 року</w:t>
      </w:r>
      <w:r w:rsidR="00C67313">
        <w:rPr>
          <w:rFonts w:ascii="Times New Roman" w:eastAsia="Times New Roman" w:hAnsi="Times New Roman" w:cs="Times New Roman"/>
          <w:bCs/>
          <w:i/>
          <w:sz w:val="21"/>
          <w:szCs w:val="21"/>
          <w:lang w:val="uk-UA" w:eastAsia="ar-SA"/>
        </w:rPr>
        <w:t xml:space="preserve">, </w:t>
      </w:r>
      <w:r w:rsidR="00C67313" w:rsidRPr="00C67313">
        <w:rPr>
          <w:rFonts w:ascii="Times New Roman" w:hAnsi="Times New Roman" w:cs="Times New Roman"/>
          <w:i/>
          <w:iCs/>
          <w:sz w:val="21"/>
          <w:szCs w:val="21"/>
          <w:lang w:val="uk-UA"/>
        </w:rPr>
        <w:t xml:space="preserve">укладеному між </w:t>
      </w:r>
      <w:proofErr w:type="spellStart"/>
      <w:r w:rsidR="00C67313" w:rsidRPr="00C67313">
        <w:rPr>
          <w:rFonts w:ascii="Times New Roman" w:hAnsi="Times New Roman" w:cs="Times New Roman"/>
          <w:i/>
          <w:iCs/>
          <w:sz w:val="21"/>
          <w:szCs w:val="21"/>
          <w:lang w:val="uk-UA"/>
        </w:rPr>
        <w:t>ПрАТ</w:t>
      </w:r>
      <w:proofErr w:type="spellEnd"/>
      <w:r w:rsidR="00C67313" w:rsidRPr="00C67313">
        <w:rPr>
          <w:rFonts w:ascii="Times New Roman" w:hAnsi="Times New Roman" w:cs="Times New Roman"/>
          <w:i/>
          <w:iCs/>
          <w:sz w:val="21"/>
          <w:szCs w:val="21"/>
          <w:lang w:val="uk-UA"/>
        </w:rPr>
        <w:t xml:space="preserve"> «</w:t>
      </w:r>
      <w:proofErr w:type="spellStart"/>
      <w:r w:rsidR="00C67313" w:rsidRPr="00C67313">
        <w:rPr>
          <w:rFonts w:ascii="Times New Roman" w:hAnsi="Times New Roman" w:cs="Times New Roman"/>
          <w:i/>
          <w:iCs/>
          <w:sz w:val="21"/>
          <w:szCs w:val="21"/>
          <w:lang w:val="uk-UA"/>
        </w:rPr>
        <w:t>Теофіпольський</w:t>
      </w:r>
      <w:proofErr w:type="spellEnd"/>
      <w:r w:rsidR="00C67313"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C67313" w:rsidRPr="00C67313">
        <w:rPr>
          <w:rFonts w:ascii="Times New Roman" w:hAnsi="Times New Roman" w:cs="Times New Roman"/>
          <w:i/>
          <w:iCs/>
          <w:sz w:val="21"/>
          <w:szCs w:val="21"/>
          <w:lang w:val="uk-UA"/>
        </w:rPr>
        <w:t>Теофіпольська</w:t>
      </w:r>
      <w:proofErr w:type="spellEnd"/>
      <w:r w:rsidR="00C67313" w:rsidRPr="00C67313">
        <w:rPr>
          <w:rFonts w:ascii="Times New Roman" w:hAnsi="Times New Roman" w:cs="Times New Roman"/>
          <w:i/>
          <w:iCs/>
          <w:sz w:val="21"/>
          <w:szCs w:val="21"/>
          <w:lang w:val="uk-UA"/>
        </w:rPr>
        <w:t xml:space="preserve"> енергетична компанія».</w:t>
      </w:r>
    </w:p>
    <w:p w:rsidR="00C67313" w:rsidRPr="008B0EDC" w:rsidRDefault="00E140D5" w:rsidP="00C67313">
      <w:pPr>
        <w:pStyle w:val="a3"/>
        <w:numPr>
          <w:ilvl w:val="0"/>
          <w:numId w:val="9"/>
        </w:numPr>
        <w:spacing w:after="0" w:line="240" w:lineRule="auto"/>
        <w:ind w:left="0" w:firstLine="426"/>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Договір про внесення змін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0022-0004 від 27.03.2020 року до Договору поруки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0022 від 02.08.2019 року</w:t>
      </w:r>
      <w:r w:rsidR="00C67313">
        <w:rPr>
          <w:rFonts w:ascii="Times New Roman" w:eastAsia="Times New Roman" w:hAnsi="Times New Roman" w:cs="Times New Roman"/>
          <w:bCs/>
          <w:i/>
          <w:sz w:val="21"/>
          <w:szCs w:val="21"/>
          <w:lang w:val="uk-UA" w:eastAsia="ar-SA"/>
        </w:rPr>
        <w:t xml:space="preserve">, </w:t>
      </w:r>
      <w:r w:rsidR="00C67313" w:rsidRPr="00C67313">
        <w:rPr>
          <w:rFonts w:ascii="Times New Roman" w:hAnsi="Times New Roman" w:cs="Times New Roman"/>
          <w:i/>
          <w:iCs/>
          <w:sz w:val="21"/>
          <w:szCs w:val="21"/>
          <w:lang w:val="uk-UA"/>
        </w:rPr>
        <w:t xml:space="preserve">укладеному між </w:t>
      </w:r>
      <w:proofErr w:type="spellStart"/>
      <w:r w:rsidR="00C67313" w:rsidRPr="00C67313">
        <w:rPr>
          <w:rFonts w:ascii="Times New Roman" w:hAnsi="Times New Roman" w:cs="Times New Roman"/>
          <w:i/>
          <w:iCs/>
          <w:sz w:val="21"/>
          <w:szCs w:val="21"/>
          <w:lang w:val="uk-UA"/>
        </w:rPr>
        <w:t>ПрАТ</w:t>
      </w:r>
      <w:proofErr w:type="spellEnd"/>
      <w:r w:rsidR="00C67313" w:rsidRPr="00C67313">
        <w:rPr>
          <w:rFonts w:ascii="Times New Roman" w:hAnsi="Times New Roman" w:cs="Times New Roman"/>
          <w:i/>
          <w:iCs/>
          <w:sz w:val="21"/>
          <w:szCs w:val="21"/>
          <w:lang w:val="uk-UA"/>
        </w:rPr>
        <w:t xml:space="preserve"> «</w:t>
      </w:r>
      <w:proofErr w:type="spellStart"/>
      <w:r w:rsidR="00C67313" w:rsidRPr="00C67313">
        <w:rPr>
          <w:rFonts w:ascii="Times New Roman" w:hAnsi="Times New Roman" w:cs="Times New Roman"/>
          <w:i/>
          <w:iCs/>
          <w:sz w:val="21"/>
          <w:szCs w:val="21"/>
          <w:lang w:val="uk-UA"/>
        </w:rPr>
        <w:t>Теофіпольський</w:t>
      </w:r>
      <w:proofErr w:type="spellEnd"/>
      <w:r w:rsidR="00C67313"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C67313" w:rsidRPr="00C67313">
        <w:rPr>
          <w:rFonts w:ascii="Times New Roman" w:hAnsi="Times New Roman" w:cs="Times New Roman"/>
          <w:i/>
          <w:iCs/>
          <w:sz w:val="21"/>
          <w:szCs w:val="21"/>
          <w:lang w:val="uk-UA"/>
        </w:rPr>
        <w:t>Теофіпольська</w:t>
      </w:r>
      <w:proofErr w:type="spellEnd"/>
      <w:r w:rsidR="00C67313" w:rsidRPr="00C67313">
        <w:rPr>
          <w:rFonts w:ascii="Times New Roman" w:hAnsi="Times New Roman" w:cs="Times New Roman"/>
          <w:i/>
          <w:iCs/>
          <w:sz w:val="21"/>
          <w:szCs w:val="21"/>
          <w:lang w:val="uk-UA"/>
        </w:rPr>
        <w:t xml:space="preserve"> енергетична компанія».</w:t>
      </w:r>
    </w:p>
    <w:p w:rsidR="00E140D5" w:rsidRPr="008B0EDC" w:rsidRDefault="00E140D5" w:rsidP="00E140D5">
      <w:pPr>
        <w:pStyle w:val="a3"/>
        <w:numPr>
          <w:ilvl w:val="0"/>
          <w:numId w:val="9"/>
        </w:numPr>
        <w:spacing w:after="0" w:line="240" w:lineRule="auto"/>
        <w:ind w:left="0" w:firstLine="360"/>
        <w:jc w:val="both"/>
        <w:rPr>
          <w:rFonts w:ascii="Times New Roman" w:eastAsia="Times New Roman" w:hAnsi="Times New Roman" w:cs="Times New Roman"/>
          <w:i/>
          <w:sz w:val="21"/>
          <w:szCs w:val="21"/>
          <w:lang w:val="uk-UA" w:eastAsia="ar-SA"/>
        </w:rPr>
      </w:pPr>
      <w:r>
        <w:rPr>
          <w:rFonts w:ascii="Times New Roman" w:eastAsia="Times New Roman" w:hAnsi="Times New Roman" w:cs="Times New Roman"/>
          <w:bCs/>
          <w:i/>
          <w:sz w:val="21"/>
          <w:szCs w:val="21"/>
          <w:lang w:val="uk-UA" w:eastAsia="ar-SA"/>
        </w:rPr>
        <w:t>Договір про внесення змін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0022-0005 від 26.08.2020 року до Договору поруки №19-16</w:t>
      </w:r>
      <w:r>
        <w:rPr>
          <w:rFonts w:ascii="Times New Roman" w:eastAsia="Times New Roman" w:hAnsi="Times New Roman" w:cs="Times New Roman"/>
          <w:bCs/>
          <w:i/>
          <w:sz w:val="21"/>
          <w:szCs w:val="21"/>
          <w:lang w:val="en-US" w:eastAsia="ar-SA"/>
        </w:rPr>
        <w:t>ZP</w:t>
      </w:r>
      <w:r>
        <w:rPr>
          <w:rFonts w:ascii="Times New Roman" w:eastAsia="Times New Roman" w:hAnsi="Times New Roman" w:cs="Times New Roman"/>
          <w:bCs/>
          <w:i/>
          <w:sz w:val="21"/>
          <w:szCs w:val="21"/>
          <w:lang w:val="uk-UA" w:eastAsia="ar-SA"/>
        </w:rPr>
        <w:t>002</w:t>
      </w:r>
      <w:r w:rsidR="00C67313">
        <w:rPr>
          <w:rFonts w:ascii="Times New Roman" w:eastAsia="Times New Roman" w:hAnsi="Times New Roman" w:cs="Times New Roman"/>
          <w:bCs/>
          <w:i/>
          <w:sz w:val="21"/>
          <w:szCs w:val="21"/>
          <w:lang w:val="uk-UA" w:eastAsia="ar-SA"/>
        </w:rPr>
        <w:t>2</w:t>
      </w:r>
      <w:r>
        <w:rPr>
          <w:rFonts w:ascii="Times New Roman" w:eastAsia="Times New Roman" w:hAnsi="Times New Roman" w:cs="Times New Roman"/>
          <w:bCs/>
          <w:i/>
          <w:sz w:val="21"/>
          <w:szCs w:val="21"/>
          <w:lang w:val="uk-UA" w:eastAsia="ar-SA"/>
        </w:rPr>
        <w:t xml:space="preserve"> від 02.08.2019 року</w:t>
      </w:r>
      <w:r w:rsidR="00C67313">
        <w:rPr>
          <w:rFonts w:ascii="Times New Roman" w:eastAsia="Times New Roman" w:hAnsi="Times New Roman" w:cs="Times New Roman"/>
          <w:bCs/>
          <w:i/>
          <w:sz w:val="21"/>
          <w:szCs w:val="21"/>
          <w:lang w:val="uk-UA" w:eastAsia="ar-SA"/>
        </w:rPr>
        <w:t>,</w:t>
      </w:r>
      <w:r w:rsidR="00C67313" w:rsidRPr="00C67313">
        <w:rPr>
          <w:rFonts w:ascii="Times New Roman" w:hAnsi="Times New Roman" w:cs="Times New Roman"/>
          <w:i/>
          <w:iCs/>
          <w:sz w:val="21"/>
          <w:szCs w:val="21"/>
          <w:lang w:val="uk-UA"/>
        </w:rPr>
        <w:t xml:space="preserve"> укладеному між </w:t>
      </w:r>
      <w:proofErr w:type="spellStart"/>
      <w:r w:rsidR="00C67313" w:rsidRPr="00C67313">
        <w:rPr>
          <w:rFonts w:ascii="Times New Roman" w:hAnsi="Times New Roman" w:cs="Times New Roman"/>
          <w:i/>
          <w:iCs/>
          <w:sz w:val="21"/>
          <w:szCs w:val="21"/>
          <w:lang w:val="uk-UA"/>
        </w:rPr>
        <w:t>ПрАТ</w:t>
      </w:r>
      <w:proofErr w:type="spellEnd"/>
      <w:r w:rsidR="00C67313" w:rsidRPr="00C67313">
        <w:rPr>
          <w:rFonts w:ascii="Times New Roman" w:hAnsi="Times New Roman" w:cs="Times New Roman"/>
          <w:i/>
          <w:iCs/>
          <w:sz w:val="21"/>
          <w:szCs w:val="21"/>
          <w:lang w:val="uk-UA"/>
        </w:rPr>
        <w:t xml:space="preserve"> «</w:t>
      </w:r>
      <w:proofErr w:type="spellStart"/>
      <w:r w:rsidR="00C67313" w:rsidRPr="00C67313">
        <w:rPr>
          <w:rFonts w:ascii="Times New Roman" w:hAnsi="Times New Roman" w:cs="Times New Roman"/>
          <w:i/>
          <w:iCs/>
          <w:sz w:val="21"/>
          <w:szCs w:val="21"/>
          <w:lang w:val="uk-UA"/>
        </w:rPr>
        <w:t>Теофіпольський</w:t>
      </w:r>
      <w:proofErr w:type="spellEnd"/>
      <w:r w:rsidR="00C67313" w:rsidRPr="00C67313">
        <w:rPr>
          <w:rFonts w:ascii="Times New Roman" w:hAnsi="Times New Roman" w:cs="Times New Roman"/>
          <w:i/>
          <w:iCs/>
          <w:sz w:val="21"/>
          <w:szCs w:val="21"/>
          <w:lang w:val="uk-UA"/>
        </w:rPr>
        <w:t xml:space="preserve"> цукровий завод», АТ «Державний експортно-імпортний банк України», ТОВ «Україна 2001» та ТОВ «</w:t>
      </w:r>
      <w:proofErr w:type="spellStart"/>
      <w:r w:rsidR="00C67313" w:rsidRPr="00C67313">
        <w:rPr>
          <w:rFonts w:ascii="Times New Roman" w:hAnsi="Times New Roman" w:cs="Times New Roman"/>
          <w:i/>
          <w:iCs/>
          <w:sz w:val="21"/>
          <w:szCs w:val="21"/>
          <w:lang w:val="uk-UA"/>
        </w:rPr>
        <w:t>Теофіпольська</w:t>
      </w:r>
      <w:proofErr w:type="spellEnd"/>
      <w:r w:rsidR="00C67313" w:rsidRPr="00C67313">
        <w:rPr>
          <w:rFonts w:ascii="Times New Roman" w:hAnsi="Times New Roman" w:cs="Times New Roman"/>
          <w:i/>
          <w:iCs/>
          <w:sz w:val="21"/>
          <w:szCs w:val="21"/>
          <w:lang w:val="uk-UA"/>
        </w:rPr>
        <w:t xml:space="preserve"> енергетична компанія».</w:t>
      </w:r>
      <w:r w:rsidR="00C67313">
        <w:rPr>
          <w:rFonts w:ascii="Times New Roman" w:eastAsia="Times New Roman" w:hAnsi="Times New Roman" w:cs="Times New Roman"/>
          <w:bCs/>
          <w:i/>
          <w:sz w:val="21"/>
          <w:szCs w:val="21"/>
          <w:lang w:val="uk-UA" w:eastAsia="ar-SA"/>
        </w:rPr>
        <w:t xml:space="preserve"> </w:t>
      </w:r>
      <w:r>
        <w:rPr>
          <w:rFonts w:ascii="Times New Roman" w:eastAsia="Times New Roman" w:hAnsi="Times New Roman" w:cs="Times New Roman"/>
          <w:bCs/>
          <w:i/>
          <w:sz w:val="21"/>
          <w:szCs w:val="21"/>
          <w:lang w:val="uk-UA" w:eastAsia="ar-SA"/>
        </w:rPr>
        <w:t>.</w:t>
      </w:r>
    </w:p>
    <w:p w:rsidR="00E140D5" w:rsidRPr="008B0EDC" w:rsidRDefault="00E140D5" w:rsidP="00E140D5">
      <w:pPr>
        <w:pStyle w:val="xfmc2"/>
        <w:numPr>
          <w:ilvl w:val="0"/>
          <w:numId w:val="9"/>
        </w:numPr>
        <w:spacing w:after="0"/>
        <w:ind w:left="0" w:firstLine="360"/>
        <w:jc w:val="both"/>
        <w:rPr>
          <w:i/>
          <w:sz w:val="21"/>
          <w:szCs w:val="21"/>
          <w:lang w:eastAsia="ar-SA"/>
        </w:rPr>
      </w:pPr>
      <w:r w:rsidRPr="002D7650">
        <w:rPr>
          <w:i/>
          <w:iCs/>
          <w:sz w:val="21"/>
          <w:szCs w:val="21"/>
        </w:rPr>
        <w:t>Договір про внесення змін №19-16</w:t>
      </w:r>
      <w:r w:rsidRPr="002D7650">
        <w:rPr>
          <w:i/>
          <w:iCs/>
          <w:sz w:val="21"/>
          <w:szCs w:val="21"/>
          <w:lang w:val="en-US"/>
        </w:rPr>
        <w:t>ZM</w:t>
      </w:r>
      <w:r w:rsidRPr="002D7650">
        <w:rPr>
          <w:i/>
          <w:iCs/>
          <w:sz w:val="21"/>
          <w:szCs w:val="21"/>
        </w:rPr>
        <w:t>0004-0002 від 11.12.2020 року до Договору застави №19-16</w:t>
      </w:r>
      <w:r w:rsidRPr="002D7650">
        <w:rPr>
          <w:i/>
          <w:iCs/>
          <w:sz w:val="21"/>
          <w:szCs w:val="21"/>
          <w:lang w:val="en-US"/>
        </w:rPr>
        <w:t>Z</w:t>
      </w:r>
      <w:r w:rsidRPr="002D7650">
        <w:rPr>
          <w:i/>
          <w:iCs/>
          <w:sz w:val="21"/>
          <w:szCs w:val="21"/>
        </w:rPr>
        <w:t xml:space="preserve">М0004 від 05.08.2019 року, укладеному між </w:t>
      </w:r>
      <w:proofErr w:type="spellStart"/>
      <w:r w:rsidRPr="002D7650">
        <w:rPr>
          <w:i/>
          <w:iCs/>
          <w:sz w:val="21"/>
          <w:szCs w:val="21"/>
        </w:rPr>
        <w:t>ПрАТ</w:t>
      </w:r>
      <w:proofErr w:type="spellEnd"/>
      <w:r w:rsidRPr="002D7650">
        <w:rPr>
          <w:i/>
          <w:iCs/>
          <w:sz w:val="21"/>
          <w:szCs w:val="21"/>
        </w:rPr>
        <w:t xml:space="preserve"> «</w:t>
      </w:r>
      <w:proofErr w:type="spellStart"/>
      <w:r w:rsidRPr="002D7650">
        <w:rPr>
          <w:i/>
          <w:iCs/>
          <w:sz w:val="21"/>
          <w:szCs w:val="21"/>
        </w:rPr>
        <w:t>Теофіпольський</w:t>
      </w:r>
      <w:proofErr w:type="spellEnd"/>
      <w:r w:rsidRPr="002D7650">
        <w:rPr>
          <w:i/>
          <w:iCs/>
          <w:sz w:val="21"/>
          <w:szCs w:val="21"/>
        </w:rPr>
        <w:t xml:space="preserve"> цукровий завод», ТОВ «Лан» та АТ «Державний експортно-імпортний банк України».</w:t>
      </w:r>
    </w:p>
    <w:p w:rsidR="00DA2BA1" w:rsidRPr="008B0EDC" w:rsidRDefault="00C67313" w:rsidP="00DA2BA1">
      <w:pPr>
        <w:pStyle w:val="xfmc2"/>
        <w:numPr>
          <w:ilvl w:val="0"/>
          <w:numId w:val="9"/>
        </w:numPr>
        <w:spacing w:after="0"/>
        <w:ind w:left="0" w:firstLine="360"/>
        <w:jc w:val="both"/>
        <w:rPr>
          <w:i/>
          <w:sz w:val="21"/>
          <w:szCs w:val="21"/>
          <w:lang w:eastAsia="ar-SA"/>
        </w:rPr>
      </w:pPr>
      <w:r w:rsidRPr="002D7650">
        <w:rPr>
          <w:i/>
          <w:iCs/>
          <w:sz w:val="21"/>
          <w:szCs w:val="21"/>
        </w:rPr>
        <w:t>Додаткова угода № 70317</w:t>
      </w:r>
      <w:r w:rsidRPr="002D7650">
        <w:rPr>
          <w:i/>
          <w:iCs/>
          <w:sz w:val="21"/>
          <w:szCs w:val="21"/>
          <w:lang w:val="en-US"/>
        </w:rPr>
        <w:t>N</w:t>
      </w:r>
      <w:r w:rsidRPr="002D7650">
        <w:rPr>
          <w:i/>
          <w:iCs/>
          <w:sz w:val="21"/>
          <w:szCs w:val="21"/>
        </w:rPr>
        <w:t>1-0012 від 27.03.2020р. до Генеральної кредитної угоди від 15 березня 2017 року № 70317</w:t>
      </w:r>
      <w:r w:rsidRPr="002D7650">
        <w:rPr>
          <w:i/>
          <w:iCs/>
          <w:sz w:val="21"/>
          <w:szCs w:val="21"/>
          <w:lang w:val="en-US"/>
        </w:rPr>
        <w:t>N</w:t>
      </w:r>
      <w:r w:rsidRPr="002D7650">
        <w:rPr>
          <w:i/>
          <w:iCs/>
          <w:sz w:val="21"/>
          <w:szCs w:val="21"/>
        </w:rPr>
        <w:t>1</w:t>
      </w:r>
      <w:r w:rsidR="00DA2BA1">
        <w:rPr>
          <w:i/>
          <w:iCs/>
          <w:sz w:val="21"/>
          <w:szCs w:val="21"/>
          <w:lang w:val="ru-RU"/>
        </w:rPr>
        <w:t>,</w:t>
      </w:r>
      <w:r w:rsidRPr="002D7650">
        <w:rPr>
          <w:i/>
          <w:iCs/>
          <w:sz w:val="21"/>
          <w:szCs w:val="21"/>
        </w:rPr>
        <w:t xml:space="preserve"> </w:t>
      </w:r>
      <w:r w:rsidR="00DA2BA1" w:rsidRPr="002D7650">
        <w:rPr>
          <w:i/>
          <w:iCs/>
          <w:sz w:val="21"/>
          <w:szCs w:val="21"/>
        </w:rPr>
        <w:t>укладено</w:t>
      </w:r>
      <w:r w:rsidR="00DA2BA1">
        <w:rPr>
          <w:i/>
          <w:iCs/>
          <w:sz w:val="21"/>
          <w:szCs w:val="21"/>
        </w:rPr>
        <w:t>ї</w:t>
      </w:r>
      <w:r w:rsidR="00DA2BA1" w:rsidRPr="002D7650">
        <w:rPr>
          <w:i/>
          <w:iCs/>
          <w:sz w:val="21"/>
          <w:szCs w:val="21"/>
        </w:rPr>
        <w:t xml:space="preserve"> між </w:t>
      </w:r>
      <w:proofErr w:type="spellStart"/>
      <w:r w:rsidR="00DA2BA1" w:rsidRPr="002D7650">
        <w:rPr>
          <w:i/>
          <w:iCs/>
          <w:sz w:val="21"/>
          <w:szCs w:val="21"/>
        </w:rPr>
        <w:t>ПрАТ</w:t>
      </w:r>
      <w:proofErr w:type="spellEnd"/>
      <w:r w:rsidR="00DA2BA1" w:rsidRPr="002D7650">
        <w:rPr>
          <w:i/>
          <w:iCs/>
          <w:sz w:val="21"/>
          <w:szCs w:val="21"/>
        </w:rPr>
        <w:t xml:space="preserve"> «</w:t>
      </w:r>
      <w:proofErr w:type="spellStart"/>
      <w:r w:rsidR="00DA2BA1" w:rsidRPr="002D7650">
        <w:rPr>
          <w:i/>
          <w:iCs/>
          <w:sz w:val="21"/>
          <w:szCs w:val="21"/>
        </w:rPr>
        <w:t>Теофіпольський</w:t>
      </w:r>
      <w:proofErr w:type="spellEnd"/>
      <w:r w:rsidR="00DA2BA1" w:rsidRPr="002D7650">
        <w:rPr>
          <w:i/>
          <w:iCs/>
          <w:sz w:val="21"/>
          <w:szCs w:val="21"/>
        </w:rPr>
        <w:t xml:space="preserve"> цукровий завод» та АТ «Державний експортно-імпортний банк України».</w:t>
      </w:r>
    </w:p>
    <w:p w:rsidR="00DA2BA1" w:rsidRPr="008B0EDC" w:rsidRDefault="00C67313" w:rsidP="00D23B0C">
      <w:pPr>
        <w:pStyle w:val="xfmc2"/>
        <w:numPr>
          <w:ilvl w:val="0"/>
          <w:numId w:val="9"/>
        </w:numPr>
        <w:spacing w:before="0" w:beforeAutospacing="0" w:after="0" w:afterAutospacing="0"/>
        <w:ind w:left="0" w:firstLine="357"/>
        <w:jc w:val="both"/>
        <w:rPr>
          <w:i/>
          <w:sz w:val="21"/>
          <w:szCs w:val="21"/>
          <w:lang w:eastAsia="ar-SA"/>
        </w:rPr>
      </w:pPr>
      <w:r w:rsidRPr="002D7650">
        <w:rPr>
          <w:sz w:val="14"/>
          <w:szCs w:val="14"/>
        </w:rPr>
        <w:t xml:space="preserve"> </w:t>
      </w:r>
      <w:r w:rsidRPr="002D7650">
        <w:rPr>
          <w:i/>
          <w:iCs/>
          <w:sz w:val="21"/>
          <w:szCs w:val="21"/>
        </w:rPr>
        <w:t>Додаткова угода № 70317</w:t>
      </w:r>
      <w:r w:rsidRPr="002D7650">
        <w:rPr>
          <w:i/>
          <w:iCs/>
          <w:sz w:val="21"/>
          <w:szCs w:val="21"/>
          <w:lang w:val="en-US"/>
        </w:rPr>
        <w:t>N</w:t>
      </w:r>
      <w:r w:rsidRPr="002D7650">
        <w:rPr>
          <w:i/>
          <w:iCs/>
          <w:sz w:val="21"/>
          <w:szCs w:val="21"/>
        </w:rPr>
        <w:t>1-0013 від 26.08.2020р. до Генеральної кредитної угоди від 15 березня 2017 року № 70317</w:t>
      </w:r>
      <w:r w:rsidRPr="002D7650">
        <w:rPr>
          <w:i/>
          <w:iCs/>
          <w:sz w:val="21"/>
          <w:szCs w:val="21"/>
          <w:lang w:val="en-US"/>
        </w:rPr>
        <w:t>N</w:t>
      </w:r>
      <w:r w:rsidR="00DA2BA1">
        <w:rPr>
          <w:i/>
          <w:iCs/>
          <w:sz w:val="21"/>
          <w:szCs w:val="21"/>
        </w:rPr>
        <w:t>,</w:t>
      </w:r>
      <w:r w:rsidRPr="002D7650">
        <w:rPr>
          <w:i/>
          <w:iCs/>
          <w:sz w:val="21"/>
          <w:szCs w:val="21"/>
        </w:rPr>
        <w:t xml:space="preserve">. </w:t>
      </w:r>
      <w:r w:rsidR="00DA2BA1" w:rsidRPr="002D7650">
        <w:rPr>
          <w:i/>
          <w:iCs/>
          <w:sz w:val="21"/>
          <w:szCs w:val="21"/>
        </w:rPr>
        <w:t>укладено</w:t>
      </w:r>
      <w:r w:rsidR="00DA2BA1">
        <w:rPr>
          <w:i/>
          <w:iCs/>
          <w:sz w:val="21"/>
          <w:szCs w:val="21"/>
        </w:rPr>
        <w:t>ї</w:t>
      </w:r>
      <w:r w:rsidR="00DA2BA1" w:rsidRPr="002D7650">
        <w:rPr>
          <w:i/>
          <w:iCs/>
          <w:sz w:val="21"/>
          <w:szCs w:val="21"/>
        </w:rPr>
        <w:t xml:space="preserve"> між </w:t>
      </w:r>
      <w:proofErr w:type="spellStart"/>
      <w:r w:rsidR="00DA2BA1" w:rsidRPr="002D7650">
        <w:rPr>
          <w:i/>
          <w:iCs/>
          <w:sz w:val="21"/>
          <w:szCs w:val="21"/>
        </w:rPr>
        <w:t>ПрАТ</w:t>
      </w:r>
      <w:proofErr w:type="spellEnd"/>
      <w:r w:rsidR="00DA2BA1" w:rsidRPr="002D7650">
        <w:rPr>
          <w:i/>
          <w:iCs/>
          <w:sz w:val="21"/>
          <w:szCs w:val="21"/>
        </w:rPr>
        <w:t xml:space="preserve"> «</w:t>
      </w:r>
      <w:proofErr w:type="spellStart"/>
      <w:r w:rsidR="00DA2BA1" w:rsidRPr="002D7650">
        <w:rPr>
          <w:i/>
          <w:iCs/>
          <w:sz w:val="21"/>
          <w:szCs w:val="21"/>
        </w:rPr>
        <w:t>Теофіпольський</w:t>
      </w:r>
      <w:proofErr w:type="spellEnd"/>
      <w:r w:rsidR="00DA2BA1" w:rsidRPr="002D7650">
        <w:rPr>
          <w:i/>
          <w:iCs/>
          <w:sz w:val="21"/>
          <w:szCs w:val="21"/>
        </w:rPr>
        <w:t xml:space="preserve"> цукровий завод» та АТ «Державний експортно-імпортний банк України».</w:t>
      </w:r>
    </w:p>
    <w:p w:rsidR="005B2A1E" w:rsidRPr="00246E8C" w:rsidRDefault="005B2A1E" w:rsidP="005B2A1E">
      <w:pPr>
        <w:spacing w:after="0" w:line="240" w:lineRule="auto"/>
        <w:rPr>
          <w:rFonts w:ascii="Times New Roman" w:eastAsia="Times New Roman" w:hAnsi="Times New Roman" w:cs="Times New Roman"/>
          <w:bCs/>
          <w:i/>
          <w:sz w:val="14"/>
          <w:szCs w:val="21"/>
          <w:lang w:val="uk-UA" w:eastAsia="ar-SA"/>
        </w:rPr>
      </w:pPr>
    </w:p>
    <w:p w:rsidR="00FB0F66" w:rsidRPr="00847C97" w:rsidRDefault="00A34538" w:rsidP="00FB0F66">
      <w:pPr>
        <w:suppressAutoHyphens/>
        <w:spacing w:after="0" w:line="240" w:lineRule="auto"/>
        <w:jc w:val="both"/>
        <w:rPr>
          <w:rFonts w:ascii="Times New Roman" w:eastAsia="Times New Roman" w:hAnsi="Times New Roman" w:cs="Times New Roman"/>
          <w:b/>
          <w:sz w:val="21"/>
          <w:szCs w:val="21"/>
          <w:lang w:val="uk-UA" w:eastAsia="ar-SA"/>
        </w:rPr>
      </w:pPr>
      <w:r>
        <w:rPr>
          <w:rFonts w:ascii="Times New Roman" w:eastAsia="Times New Roman" w:hAnsi="Times New Roman" w:cs="Times New Roman"/>
          <w:b/>
          <w:sz w:val="21"/>
          <w:szCs w:val="21"/>
          <w:lang w:val="uk-UA" w:eastAsia="ar-SA"/>
        </w:rPr>
        <w:t>7</w:t>
      </w:r>
      <w:r w:rsidR="00FB0F66" w:rsidRPr="00847C97">
        <w:rPr>
          <w:rFonts w:ascii="Times New Roman" w:eastAsia="Times New Roman" w:hAnsi="Times New Roman" w:cs="Times New Roman"/>
          <w:b/>
          <w:sz w:val="21"/>
          <w:szCs w:val="21"/>
          <w:lang w:val="uk-UA" w:eastAsia="ar-SA"/>
        </w:rPr>
        <w:t xml:space="preserve">. Прийняття рішення про попереднє надання згоди на вчинення значних правочинів за участю </w:t>
      </w:r>
      <w:r w:rsidR="00FB0F66" w:rsidRPr="00847C97">
        <w:rPr>
          <w:rFonts w:ascii="Times New Roman" w:eastAsia="Arial Unicode MS" w:hAnsi="Times New Roman"/>
          <w:b/>
          <w:kern w:val="1"/>
          <w:sz w:val="21"/>
          <w:szCs w:val="21"/>
          <w:lang w:val="uk-UA"/>
        </w:rPr>
        <w:t xml:space="preserve">Приватного акціонерного товариства </w:t>
      </w:r>
      <w:r w:rsidR="00CF7D4C" w:rsidRPr="00847C97">
        <w:rPr>
          <w:rFonts w:ascii="Times New Roman" w:eastAsia="Arial Unicode MS" w:hAnsi="Times New Roman"/>
          <w:b/>
          <w:kern w:val="1"/>
          <w:sz w:val="21"/>
          <w:szCs w:val="21"/>
          <w:lang w:val="uk-UA"/>
        </w:rPr>
        <w:t>«</w:t>
      </w:r>
      <w:proofErr w:type="spellStart"/>
      <w:r w:rsidR="00CF7D4C" w:rsidRPr="00FD5F65">
        <w:rPr>
          <w:rFonts w:ascii="Times New Roman" w:hAnsi="Times New Roman"/>
          <w:b/>
          <w:sz w:val="21"/>
          <w:szCs w:val="21"/>
          <w:lang w:val="uk-UA"/>
        </w:rPr>
        <w:t>Теофіпольський</w:t>
      </w:r>
      <w:proofErr w:type="spellEnd"/>
      <w:r w:rsidR="00CF7D4C" w:rsidRPr="00FD5F65">
        <w:rPr>
          <w:rFonts w:ascii="Times New Roman" w:hAnsi="Times New Roman"/>
          <w:b/>
          <w:sz w:val="21"/>
          <w:szCs w:val="21"/>
          <w:lang w:val="uk-UA"/>
        </w:rPr>
        <w:t xml:space="preserve"> цукровий завод</w:t>
      </w:r>
      <w:r w:rsidR="00CF7D4C" w:rsidRPr="00FD5F65">
        <w:rPr>
          <w:rFonts w:ascii="Times New Roman" w:eastAsia="Arial Unicode MS" w:hAnsi="Times New Roman"/>
          <w:b/>
          <w:kern w:val="1"/>
          <w:sz w:val="21"/>
          <w:szCs w:val="21"/>
          <w:lang w:val="uk-UA"/>
        </w:rPr>
        <w:t>»</w:t>
      </w:r>
      <w:r w:rsidR="00843E01" w:rsidRPr="00847C97">
        <w:rPr>
          <w:rFonts w:ascii="Times New Roman" w:eastAsia="Arial Unicode MS" w:hAnsi="Times New Roman"/>
          <w:b/>
          <w:kern w:val="1"/>
          <w:sz w:val="21"/>
          <w:szCs w:val="21"/>
          <w:lang w:val="uk-UA"/>
        </w:rPr>
        <w:t>.</w:t>
      </w:r>
      <w:r w:rsidR="00FB0F66" w:rsidRPr="00847C97">
        <w:rPr>
          <w:rFonts w:ascii="Times New Roman" w:eastAsia="Arial Unicode MS" w:hAnsi="Times New Roman"/>
          <w:b/>
          <w:kern w:val="1"/>
          <w:sz w:val="21"/>
          <w:szCs w:val="21"/>
          <w:lang w:val="uk-UA"/>
        </w:rPr>
        <w:t xml:space="preserve"> </w:t>
      </w:r>
      <w:r w:rsidR="00FB0F66" w:rsidRPr="00847C97">
        <w:rPr>
          <w:rFonts w:ascii="Times New Roman" w:hAnsi="Times New Roman"/>
          <w:b/>
          <w:sz w:val="21"/>
          <w:szCs w:val="21"/>
          <w:lang w:val="uk-UA"/>
        </w:rPr>
        <w:t xml:space="preserve"> </w:t>
      </w:r>
    </w:p>
    <w:p w:rsidR="00FB0F66" w:rsidRPr="00847C97" w:rsidRDefault="00FB0F66" w:rsidP="00C95B6A">
      <w:pPr>
        <w:spacing w:after="0" w:line="240" w:lineRule="auto"/>
        <w:rPr>
          <w:rFonts w:ascii="Times New Roman" w:eastAsia="Times New Roman" w:hAnsi="Times New Roman" w:cs="Times New Roman"/>
          <w:b/>
          <w:i/>
          <w:sz w:val="21"/>
          <w:szCs w:val="21"/>
          <w:u w:val="single"/>
          <w:lang w:val="uk-UA" w:eastAsia="ar-SA"/>
        </w:rPr>
      </w:pPr>
      <w:r w:rsidRPr="00847C97">
        <w:rPr>
          <w:rFonts w:ascii="Times New Roman" w:eastAsia="Times New Roman" w:hAnsi="Times New Roman" w:cs="Times New Roman"/>
          <w:b/>
          <w:i/>
          <w:sz w:val="21"/>
          <w:szCs w:val="21"/>
          <w:u w:val="single"/>
          <w:lang w:val="uk-UA" w:eastAsia="ar-SA"/>
        </w:rPr>
        <w:t>Проект рішення:</w:t>
      </w:r>
    </w:p>
    <w:p w:rsidR="00FB0F66" w:rsidRPr="00847C97" w:rsidRDefault="00C95B6A" w:rsidP="00C95B6A">
      <w:pPr>
        <w:spacing w:after="0" w:line="240" w:lineRule="auto"/>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w:t>
      </w:r>
      <w:r w:rsidR="00FB0F66" w:rsidRPr="00847C97">
        <w:rPr>
          <w:rFonts w:ascii="Times New Roman" w:eastAsia="Times New Roman" w:hAnsi="Times New Roman" w:cs="Times New Roman"/>
          <w:i/>
          <w:sz w:val="21"/>
          <w:szCs w:val="21"/>
          <w:lang w:val="uk-UA" w:eastAsia="ar-SA"/>
        </w:rPr>
        <w:t>Користуючись приписами статті 70 Закону України «Про акціонерні товариства» попередньо надати згоду на вчинення Товариством значних правочинів протягом одного року (тобто до 2</w:t>
      </w:r>
      <w:r w:rsidR="00807791">
        <w:rPr>
          <w:rFonts w:ascii="Times New Roman" w:eastAsia="Times New Roman" w:hAnsi="Times New Roman" w:cs="Times New Roman"/>
          <w:i/>
          <w:sz w:val="21"/>
          <w:szCs w:val="21"/>
          <w:lang w:val="uk-UA" w:eastAsia="ar-SA"/>
        </w:rPr>
        <w:t>3</w:t>
      </w:r>
      <w:r w:rsidR="00FB0F66" w:rsidRPr="00847C97">
        <w:rPr>
          <w:rFonts w:ascii="Times New Roman" w:eastAsia="Times New Roman" w:hAnsi="Times New Roman" w:cs="Times New Roman"/>
          <w:i/>
          <w:sz w:val="21"/>
          <w:szCs w:val="21"/>
          <w:lang w:val="uk-UA" w:eastAsia="ar-SA"/>
        </w:rPr>
        <w:t>.04.20</w:t>
      </w:r>
      <w:r w:rsidR="00FB0B46" w:rsidRPr="00847C97">
        <w:rPr>
          <w:rFonts w:ascii="Times New Roman" w:eastAsia="Times New Roman" w:hAnsi="Times New Roman" w:cs="Times New Roman"/>
          <w:i/>
          <w:sz w:val="21"/>
          <w:szCs w:val="21"/>
          <w:lang w:val="uk-UA" w:eastAsia="ar-SA"/>
        </w:rPr>
        <w:t>2</w:t>
      </w:r>
      <w:r w:rsidR="00807791">
        <w:rPr>
          <w:rFonts w:ascii="Times New Roman" w:eastAsia="Times New Roman" w:hAnsi="Times New Roman" w:cs="Times New Roman"/>
          <w:i/>
          <w:sz w:val="21"/>
          <w:szCs w:val="21"/>
          <w:lang w:val="uk-UA" w:eastAsia="ar-SA"/>
        </w:rPr>
        <w:t>2</w:t>
      </w:r>
      <w:r w:rsidR="00FB0F66" w:rsidRPr="00847C97">
        <w:rPr>
          <w:rFonts w:ascii="Times New Roman" w:eastAsia="Times New Roman" w:hAnsi="Times New Roman" w:cs="Times New Roman"/>
          <w:i/>
          <w:sz w:val="21"/>
          <w:szCs w:val="21"/>
          <w:lang w:val="uk-UA" w:eastAsia="ar-SA"/>
        </w:rPr>
        <w:t xml:space="preserve"> року), а саме укладення договорів (контрактів) та додаткових угод до них щодо: придбання та</w:t>
      </w:r>
      <w:r w:rsidR="00B61ECC">
        <w:rPr>
          <w:rFonts w:ascii="Times New Roman" w:eastAsia="Times New Roman" w:hAnsi="Times New Roman" w:cs="Times New Roman"/>
          <w:i/>
          <w:sz w:val="21"/>
          <w:szCs w:val="21"/>
          <w:lang w:val="uk-UA" w:eastAsia="ar-SA"/>
        </w:rPr>
        <w:t>/або</w:t>
      </w:r>
      <w:r w:rsidR="00FB0F66" w:rsidRPr="00847C97">
        <w:rPr>
          <w:rFonts w:ascii="Times New Roman" w:eastAsia="Times New Roman" w:hAnsi="Times New Roman" w:cs="Times New Roman"/>
          <w:i/>
          <w:sz w:val="21"/>
          <w:szCs w:val="21"/>
          <w:lang w:val="uk-UA" w:eastAsia="ar-SA"/>
        </w:rPr>
        <w:t xml:space="preserve"> відчуження об’єктів нерухомості, обладнання, матеріалів, палива (в т.ч. газу) та інших матеріальних цінностей або майнових прав; реалізації (в тому числі продажу) об’єктів нерухомості, готової та іншої продукції, іншого майна  або майнових прав; </w:t>
      </w:r>
      <w:r w:rsidR="007D37A2" w:rsidRPr="00847C97">
        <w:rPr>
          <w:rFonts w:ascii="Times New Roman" w:eastAsia="Times New Roman" w:hAnsi="Times New Roman" w:cs="Times New Roman"/>
          <w:i/>
          <w:sz w:val="21"/>
          <w:szCs w:val="21"/>
          <w:lang w:val="uk-UA" w:eastAsia="ar-SA"/>
        </w:rPr>
        <w:t xml:space="preserve">укладення </w:t>
      </w:r>
      <w:r w:rsidR="00FB0F66" w:rsidRPr="00847C97">
        <w:rPr>
          <w:rFonts w:ascii="Times New Roman" w:eastAsia="Times New Roman" w:hAnsi="Times New Roman" w:cs="Times New Roman"/>
          <w:i/>
          <w:sz w:val="21"/>
          <w:szCs w:val="21"/>
          <w:lang w:val="uk-UA" w:eastAsia="ar-SA"/>
        </w:rPr>
        <w:t xml:space="preserve">кредитних договорів, лізингових договорів та договорів, пов’язаних з забезпеченням виконання зобов’язань по кредитним договорам та /або лізинговим договорам (договорів застави, іпотеки, поруки, тощо); </w:t>
      </w:r>
      <w:r w:rsidR="007D37A2" w:rsidRPr="00847C97">
        <w:rPr>
          <w:rFonts w:ascii="Times New Roman" w:eastAsia="Times New Roman" w:hAnsi="Times New Roman" w:cs="Times New Roman"/>
          <w:i/>
          <w:sz w:val="21"/>
          <w:szCs w:val="21"/>
          <w:lang w:val="uk-UA" w:eastAsia="ar-SA"/>
        </w:rPr>
        <w:t xml:space="preserve">укладення </w:t>
      </w:r>
      <w:r w:rsidR="00FB0F66" w:rsidRPr="00847C97">
        <w:rPr>
          <w:rFonts w:ascii="Times New Roman" w:eastAsia="Times New Roman" w:hAnsi="Times New Roman" w:cs="Times New Roman"/>
          <w:i/>
          <w:sz w:val="21"/>
          <w:szCs w:val="21"/>
          <w:lang w:val="uk-UA" w:eastAsia="ar-SA"/>
        </w:rPr>
        <w:t>договорів на отримання або надання поворотної фінансової допомоги на процентній та безпроцентній основі; договорів будівельного підряду; договорів на ведення спільної господарської діяльності</w:t>
      </w:r>
      <w:r w:rsidR="009318DD">
        <w:rPr>
          <w:rFonts w:ascii="Times New Roman" w:eastAsia="Times New Roman" w:hAnsi="Times New Roman" w:cs="Times New Roman"/>
          <w:i/>
          <w:sz w:val="21"/>
          <w:szCs w:val="21"/>
          <w:lang w:val="uk-UA" w:eastAsia="ar-SA"/>
        </w:rPr>
        <w:t>,</w:t>
      </w:r>
      <w:r w:rsidR="00B61ECC">
        <w:rPr>
          <w:rFonts w:ascii="Times New Roman" w:eastAsia="Times New Roman" w:hAnsi="Times New Roman" w:cs="Times New Roman"/>
          <w:i/>
          <w:sz w:val="21"/>
          <w:szCs w:val="21"/>
          <w:lang w:val="uk-UA" w:eastAsia="ar-SA"/>
        </w:rPr>
        <w:t xml:space="preserve"> </w:t>
      </w:r>
      <w:r w:rsidR="009318DD" w:rsidRPr="00F95960">
        <w:rPr>
          <w:rFonts w:ascii="Times New Roman" w:eastAsia="Times New Roman" w:hAnsi="Times New Roman" w:cs="Times New Roman"/>
          <w:i/>
          <w:sz w:val="21"/>
          <w:szCs w:val="21"/>
          <w:lang w:val="uk-UA" w:eastAsia="ar-SA"/>
        </w:rPr>
        <w:t xml:space="preserve">договорів страхування, договорів </w:t>
      </w:r>
      <w:r w:rsidR="00F95960" w:rsidRPr="00F95960">
        <w:rPr>
          <w:rFonts w:ascii="Times New Roman" w:eastAsia="Times New Roman" w:hAnsi="Times New Roman" w:cs="Times New Roman"/>
          <w:i/>
          <w:sz w:val="21"/>
          <w:szCs w:val="21"/>
          <w:lang w:val="uk-UA" w:eastAsia="ar-SA"/>
        </w:rPr>
        <w:t xml:space="preserve">гарантії, договорів </w:t>
      </w:r>
      <w:r w:rsidR="009318DD" w:rsidRPr="00F95960">
        <w:rPr>
          <w:rFonts w:ascii="Times New Roman" w:eastAsia="Times New Roman" w:hAnsi="Times New Roman" w:cs="Times New Roman"/>
          <w:i/>
          <w:sz w:val="21"/>
          <w:szCs w:val="21"/>
          <w:lang w:val="uk-UA" w:eastAsia="ar-SA"/>
        </w:rPr>
        <w:t>факторингу</w:t>
      </w:r>
      <w:r w:rsidR="009318DD">
        <w:rPr>
          <w:rFonts w:ascii="Times New Roman" w:eastAsia="Times New Roman" w:hAnsi="Times New Roman" w:cs="Times New Roman"/>
          <w:i/>
          <w:sz w:val="21"/>
          <w:szCs w:val="21"/>
          <w:lang w:val="uk-UA" w:eastAsia="ar-SA"/>
        </w:rPr>
        <w:t>,</w:t>
      </w:r>
      <w:r w:rsidR="00FB0F66" w:rsidRPr="00847C97">
        <w:rPr>
          <w:rFonts w:ascii="Times New Roman" w:eastAsia="Times New Roman" w:hAnsi="Times New Roman" w:cs="Times New Roman"/>
          <w:i/>
          <w:sz w:val="21"/>
          <w:szCs w:val="21"/>
          <w:lang w:val="uk-UA" w:eastAsia="ar-SA"/>
        </w:rPr>
        <w:t xml:space="preserve"> </w:t>
      </w:r>
      <w:r w:rsidR="00F95960">
        <w:rPr>
          <w:rFonts w:ascii="Times New Roman" w:eastAsia="Times New Roman" w:hAnsi="Times New Roman" w:cs="Times New Roman"/>
          <w:i/>
          <w:sz w:val="21"/>
          <w:szCs w:val="21"/>
          <w:lang w:val="uk-UA" w:eastAsia="ar-SA"/>
        </w:rPr>
        <w:t xml:space="preserve">договорів акредитиву </w:t>
      </w:r>
      <w:r w:rsidR="00FB0F66" w:rsidRPr="00847C97">
        <w:rPr>
          <w:rFonts w:ascii="Times New Roman" w:eastAsia="Times New Roman" w:hAnsi="Times New Roman" w:cs="Times New Roman"/>
          <w:i/>
          <w:sz w:val="21"/>
          <w:szCs w:val="21"/>
          <w:lang w:val="uk-UA" w:eastAsia="ar-SA"/>
        </w:rPr>
        <w:t>на суми, що перевищують 25% та 50% вартості активів Товариства</w:t>
      </w:r>
      <w:r w:rsidR="009A6CC2" w:rsidRPr="00847C97">
        <w:rPr>
          <w:rFonts w:ascii="Times New Roman" w:eastAsia="Times New Roman" w:hAnsi="Times New Roman" w:cs="Times New Roman"/>
          <w:i/>
          <w:sz w:val="21"/>
          <w:szCs w:val="21"/>
          <w:lang w:val="uk-UA" w:eastAsia="ar-SA"/>
        </w:rPr>
        <w:t xml:space="preserve"> за даними останньої річної звітності</w:t>
      </w:r>
      <w:r w:rsidR="00FB0F66" w:rsidRPr="00847C97">
        <w:rPr>
          <w:rFonts w:ascii="Times New Roman" w:eastAsia="Times New Roman" w:hAnsi="Times New Roman" w:cs="Times New Roman"/>
          <w:i/>
          <w:sz w:val="21"/>
          <w:szCs w:val="21"/>
          <w:lang w:val="uk-UA" w:eastAsia="ar-SA"/>
        </w:rPr>
        <w:t>.</w:t>
      </w:r>
    </w:p>
    <w:p w:rsidR="00FB0F66" w:rsidRPr="00847C97" w:rsidRDefault="00FB0F66" w:rsidP="00FB0F66">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 xml:space="preserve">Ця попередня згода надається на вчинення Товариством правочинів, за умови, якщо гранична сукупна </w:t>
      </w:r>
      <w:r w:rsidR="007D37A2" w:rsidRPr="00847C97">
        <w:rPr>
          <w:rFonts w:ascii="Times New Roman" w:eastAsia="Times New Roman" w:hAnsi="Times New Roman" w:cs="Times New Roman"/>
          <w:i/>
          <w:sz w:val="21"/>
          <w:szCs w:val="21"/>
          <w:lang w:val="uk-UA" w:eastAsia="ar-SA"/>
        </w:rPr>
        <w:t xml:space="preserve">ринкова </w:t>
      </w:r>
      <w:r w:rsidRPr="00847C97">
        <w:rPr>
          <w:rFonts w:ascii="Times New Roman" w:eastAsia="Times New Roman" w:hAnsi="Times New Roman" w:cs="Times New Roman"/>
          <w:i/>
          <w:sz w:val="21"/>
          <w:szCs w:val="21"/>
          <w:lang w:val="uk-UA" w:eastAsia="ar-SA"/>
        </w:rPr>
        <w:t>вартість майна, майнових прав,</w:t>
      </w:r>
      <w:r w:rsidR="007D37A2" w:rsidRPr="00847C97">
        <w:rPr>
          <w:rFonts w:ascii="Times New Roman" w:eastAsia="Times New Roman" w:hAnsi="Times New Roman" w:cs="Times New Roman"/>
          <w:i/>
          <w:sz w:val="21"/>
          <w:szCs w:val="21"/>
          <w:lang w:val="uk-UA" w:eastAsia="ar-SA"/>
        </w:rPr>
        <w:t xml:space="preserve"> </w:t>
      </w:r>
      <w:r w:rsidRPr="00847C97">
        <w:rPr>
          <w:rFonts w:ascii="Times New Roman" w:eastAsia="Times New Roman" w:hAnsi="Times New Roman" w:cs="Times New Roman"/>
          <w:i/>
          <w:sz w:val="21"/>
          <w:szCs w:val="21"/>
          <w:lang w:val="uk-UA" w:eastAsia="ar-SA"/>
        </w:rPr>
        <w:t xml:space="preserve">робіт або послуг, що є предметом таких правочинів, не перевищує  </w:t>
      </w:r>
      <w:r w:rsidR="00D9291E" w:rsidRPr="00847C97">
        <w:rPr>
          <w:rFonts w:ascii="Times New Roman" w:eastAsia="Times New Roman" w:hAnsi="Times New Roman" w:cs="Times New Roman"/>
          <w:i/>
          <w:sz w:val="21"/>
          <w:szCs w:val="21"/>
          <w:lang w:val="uk-UA" w:eastAsia="ar-SA"/>
        </w:rPr>
        <w:t>3</w:t>
      </w:r>
      <w:r w:rsidR="00190CC4">
        <w:rPr>
          <w:rFonts w:ascii="Times New Roman" w:eastAsia="Times New Roman" w:hAnsi="Times New Roman" w:cs="Times New Roman"/>
          <w:i/>
          <w:sz w:val="21"/>
          <w:szCs w:val="21"/>
          <w:lang w:val="en-US" w:eastAsia="ar-SA"/>
        </w:rPr>
        <w:t>5</w:t>
      </w:r>
      <w:r w:rsidRPr="00847C97">
        <w:rPr>
          <w:rFonts w:ascii="Times New Roman" w:eastAsia="Times New Roman" w:hAnsi="Times New Roman" w:cs="Times New Roman"/>
          <w:i/>
          <w:sz w:val="21"/>
          <w:szCs w:val="21"/>
          <w:lang w:val="uk-UA" w:eastAsia="ar-SA"/>
        </w:rPr>
        <w:t> 000 000 000,00 грн.</w:t>
      </w:r>
    </w:p>
    <w:p w:rsidR="00FB0F66" w:rsidRPr="00847C97" w:rsidRDefault="00FB0F66" w:rsidP="00FB0F66">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 xml:space="preserve">Уповноважити Наглядову раду Товариства приймати рішення про укладення попередньо схвалених </w:t>
      </w:r>
      <w:r w:rsidR="00FD5F65">
        <w:rPr>
          <w:rFonts w:ascii="Times New Roman" w:eastAsia="Times New Roman" w:hAnsi="Times New Roman" w:cs="Times New Roman"/>
          <w:i/>
          <w:sz w:val="21"/>
          <w:szCs w:val="21"/>
          <w:lang w:val="uk-UA" w:eastAsia="ar-SA"/>
        </w:rPr>
        <w:t>з</w:t>
      </w:r>
      <w:r w:rsidRPr="00847C97">
        <w:rPr>
          <w:rFonts w:ascii="Times New Roman" w:eastAsia="Times New Roman" w:hAnsi="Times New Roman" w:cs="Times New Roman"/>
          <w:i/>
          <w:sz w:val="21"/>
          <w:szCs w:val="21"/>
          <w:lang w:val="uk-UA" w:eastAsia="ar-SA"/>
        </w:rPr>
        <w:t>агальними зборами значних правочинів та визначати істотні умови таких правочинів.</w:t>
      </w:r>
    </w:p>
    <w:p w:rsidR="009A6CC2" w:rsidRPr="00847C97" w:rsidRDefault="00FB0F66" w:rsidP="00FB0F66">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 xml:space="preserve">Надати Голові правління Товариства повноваження на вчинення підписання вищезазначених правочинів за умови їх обов’язкового попереднього погодження з Наглядовою радою Товариства. </w:t>
      </w:r>
    </w:p>
    <w:p w:rsidR="00FB0F66" w:rsidRPr="00190CC4" w:rsidRDefault="009A6CC2" w:rsidP="00FB0F66">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lastRenderedPageBreak/>
        <w:t>Крім того, т</w:t>
      </w:r>
      <w:r w:rsidR="00FB0F66" w:rsidRPr="00847C97">
        <w:rPr>
          <w:rFonts w:ascii="Times New Roman" w:eastAsia="Times New Roman" w:hAnsi="Times New Roman" w:cs="Times New Roman"/>
          <w:i/>
          <w:sz w:val="21"/>
          <w:szCs w:val="21"/>
          <w:lang w:val="uk-UA" w:eastAsia="ar-SA"/>
        </w:rPr>
        <w:t xml:space="preserve">аке погодження </w:t>
      </w:r>
      <w:r w:rsidR="00D9291E" w:rsidRPr="00847C97">
        <w:rPr>
          <w:rFonts w:ascii="Times New Roman" w:eastAsia="Times New Roman" w:hAnsi="Times New Roman" w:cs="Times New Roman"/>
          <w:i/>
          <w:sz w:val="21"/>
          <w:szCs w:val="21"/>
          <w:lang w:val="uk-UA" w:eastAsia="ar-SA"/>
        </w:rPr>
        <w:t xml:space="preserve">Наглядової ради товариства </w:t>
      </w:r>
      <w:r w:rsidR="00FB0F66" w:rsidRPr="00847C97">
        <w:rPr>
          <w:rFonts w:ascii="Times New Roman" w:eastAsia="Times New Roman" w:hAnsi="Times New Roman" w:cs="Times New Roman"/>
          <w:i/>
          <w:sz w:val="21"/>
          <w:szCs w:val="21"/>
          <w:lang w:val="uk-UA" w:eastAsia="ar-SA"/>
        </w:rPr>
        <w:t xml:space="preserve">необхідно, </w:t>
      </w:r>
      <w:r w:rsidR="00FB0F66" w:rsidRPr="00190CC4">
        <w:rPr>
          <w:rFonts w:ascii="Times New Roman" w:eastAsia="Times New Roman" w:hAnsi="Times New Roman" w:cs="Times New Roman"/>
          <w:i/>
          <w:sz w:val="21"/>
          <w:szCs w:val="21"/>
          <w:lang w:val="uk-UA" w:eastAsia="ar-SA"/>
        </w:rPr>
        <w:t>якщо ринкова вартість майна</w:t>
      </w:r>
      <w:r w:rsidRPr="00190CC4">
        <w:rPr>
          <w:rFonts w:ascii="Times New Roman" w:eastAsia="Times New Roman" w:hAnsi="Times New Roman" w:cs="Times New Roman"/>
          <w:i/>
          <w:sz w:val="21"/>
          <w:szCs w:val="21"/>
          <w:lang w:val="uk-UA" w:eastAsia="ar-SA"/>
        </w:rPr>
        <w:t>, майнових прав, робіт</w:t>
      </w:r>
      <w:r w:rsidR="00FB0F66" w:rsidRPr="00190CC4">
        <w:rPr>
          <w:rFonts w:ascii="Times New Roman" w:eastAsia="Times New Roman" w:hAnsi="Times New Roman" w:cs="Times New Roman"/>
          <w:i/>
          <w:sz w:val="21"/>
          <w:szCs w:val="21"/>
          <w:lang w:val="uk-UA" w:eastAsia="ar-SA"/>
        </w:rPr>
        <w:t xml:space="preserve"> або послуг, що є предметом одного окремого правочину перевищує </w:t>
      </w:r>
      <w:r w:rsidR="00190CC4" w:rsidRPr="00190CC4">
        <w:rPr>
          <w:rFonts w:ascii="Times New Roman" w:eastAsia="Times New Roman" w:hAnsi="Times New Roman" w:cs="Times New Roman"/>
          <w:i/>
          <w:sz w:val="21"/>
          <w:szCs w:val="21"/>
          <w:lang w:val="en-US" w:eastAsia="ar-SA"/>
        </w:rPr>
        <w:t>2</w:t>
      </w:r>
      <w:r w:rsidR="00A74B84" w:rsidRPr="00190CC4">
        <w:rPr>
          <w:rFonts w:ascii="Times New Roman" w:eastAsia="Times New Roman" w:hAnsi="Times New Roman" w:cs="Times New Roman"/>
          <w:i/>
          <w:sz w:val="21"/>
          <w:szCs w:val="21"/>
          <w:lang w:eastAsia="ar-SA"/>
        </w:rPr>
        <w:t>0</w:t>
      </w:r>
      <w:r w:rsidR="00FB0F66" w:rsidRPr="00190CC4">
        <w:rPr>
          <w:rFonts w:ascii="Times New Roman" w:eastAsia="Times New Roman" w:hAnsi="Times New Roman" w:cs="Times New Roman"/>
          <w:i/>
          <w:sz w:val="21"/>
          <w:szCs w:val="21"/>
          <w:lang w:val="uk-UA" w:eastAsia="ar-SA"/>
        </w:rPr>
        <w:t> 000 000,00 грн.</w:t>
      </w:r>
      <w:r w:rsidR="007D37A2" w:rsidRPr="00190CC4">
        <w:rPr>
          <w:rFonts w:ascii="Times New Roman" w:eastAsia="Times New Roman" w:hAnsi="Times New Roman" w:cs="Times New Roman"/>
          <w:i/>
          <w:sz w:val="21"/>
          <w:szCs w:val="21"/>
          <w:lang w:val="uk-UA" w:eastAsia="ar-SA"/>
        </w:rPr>
        <w:t xml:space="preserve">, але при цьому становить менш ніж </w:t>
      </w:r>
      <w:r w:rsidR="00FB0F66" w:rsidRPr="00190CC4">
        <w:rPr>
          <w:rFonts w:ascii="Times New Roman" w:eastAsia="Times New Roman" w:hAnsi="Times New Roman" w:cs="Times New Roman"/>
          <w:i/>
          <w:sz w:val="21"/>
          <w:szCs w:val="21"/>
          <w:lang w:val="uk-UA" w:eastAsia="ar-SA"/>
        </w:rPr>
        <w:t xml:space="preserve"> </w:t>
      </w:r>
      <w:r w:rsidR="007D37A2" w:rsidRPr="00190CC4">
        <w:rPr>
          <w:rFonts w:ascii="Times New Roman" w:eastAsia="Times New Roman" w:hAnsi="Times New Roman" w:cs="Times New Roman"/>
          <w:i/>
          <w:sz w:val="21"/>
          <w:szCs w:val="21"/>
          <w:lang w:val="uk-UA" w:eastAsia="ar-SA"/>
        </w:rPr>
        <w:t>10% вартості активів Товариства за даними останньої річної звітності</w:t>
      </w:r>
    </w:p>
    <w:p w:rsidR="00FB0F66" w:rsidRDefault="00FB0F66" w:rsidP="00FB0F66">
      <w:pPr>
        <w:spacing w:after="0" w:line="240" w:lineRule="auto"/>
        <w:ind w:firstLine="426"/>
        <w:jc w:val="both"/>
        <w:rPr>
          <w:rFonts w:ascii="Times New Roman" w:eastAsia="Times New Roman" w:hAnsi="Times New Roman" w:cs="Times New Roman"/>
          <w:i/>
          <w:sz w:val="21"/>
          <w:szCs w:val="21"/>
          <w:lang w:val="uk-UA" w:eastAsia="ar-SA"/>
        </w:rPr>
      </w:pPr>
      <w:r w:rsidRPr="00190CC4">
        <w:rPr>
          <w:rFonts w:ascii="Times New Roman" w:eastAsia="Times New Roman" w:hAnsi="Times New Roman" w:cs="Times New Roman"/>
          <w:i/>
          <w:sz w:val="21"/>
          <w:szCs w:val="21"/>
          <w:lang w:val="uk-UA" w:eastAsia="ar-SA"/>
        </w:rPr>
        <w:t xml:space="preserve">Встановити, що Голова правління Товариства має право без погодження із іншими органами Товариства на вчинення та підписання правочинів за участю Товариства, якщо ринкова вартість майна або послуг, що є предметом одного окремого такого правочину не перевищує </w:t>
      </w:r>
      <w:r w:rsidR="00190CC4" w:rsidRPr="00190CC4">
        <w:rPr>
          <w:rFonts w:ascii="Times New Roman" w:eastAsia="Times New Roman" w:hAnsi="Times New Roman" w:cs="Times New Roman"/>
          <w:i/>
          <w:sz w:val="21"/>
          <w:szCs w:val="21"/>
          <w:lang w:val="en-US" w:eastAsia="ar-SA"/>
        </w:rPr>
        <w:t>2</w:t>
      </w:r>
      <w:r w:rsidR="00A74B84" w:rsidRPr="00190CC4">
        <w:rPr>
          <w:rFonts w:ascii="Times New Roman" w:eastAsia="Times New Roman" w:hAnsi="Times New Roman" w:cs="Times New Roman"/>
          <w:i/>
          <w:sz w:val="21"/>
          <w:szCs w:val="21"/>
          <w:lang w:eastAsia="ar-SA"/>
        </w:rPr>
        <w:t>0</w:t>
      </w:r>
      <w:r w:rsidR="00D9291E" w:rsidRPr="00190CC4">
        <w:rPr>
          <w:rFonts w:ascii="Times New Roman" w:eastAsia="Times New Roman" w:hAnsi="Times New Roman" w:cs="Times New Roman"/>
          <w:i/>
          <w:sz w:val="21"/>
          <w:szCs w:val="21"/>
          <w:lang w:val="uk-UA" w:eastAsia="ar-SA"/>
        </w:rPr>
        <w:t xml:space="preserve"> </w:t>
      </w:r>
      <w:r w:rsidRPr="00190CC4">
        <w:rPr>
          <w:rFonts w:ascii="Times New Roman" w:eastAsia="Times New Roman" w:hAnsi="Times New Roman" w:cs="Times New Roman"/>
          <w:i/>
          <w:sz w:val="21"/>
          <w:szCs w:val="21"/>
          <w:lang w:val="uk-UA" w:eastAsia="ar-SA"/>
        </w:rPr>
        <w:t> 000 000,00 грн.</w:t>
      </w:r>
      <w:r w:rsidR="00C95B6A" w:rsidRPr="00190CC4">
        <w:rPr>
          <w:rFonts w:ascii="Times New Roman" w:eastAsia="Times New Roman" w:hAnsi="Times New Roman" w:cs="Times New Roman"/>
          <w:i/>
          <w:sz w:val="21"/>
          <w:szCs w:val="21"/>
          <w:lang w:val="uk-UA" w:eastAsia="ar-SA"/>
        </w:rPr>
        <w:t>»</w:t>
      </w:r>
      <w:r w:rsidR="00AD312B">
        <w:rPr>
          <w:rFonts w:ascii="Times New Roman" w:eastAsia="Times New Roman" w:hAnsi="Times New Roman" w:cs="Times New Roman"/>
          <w:i/>
          <w:sz w:val="21"/>
          <w:szCs w:val="21"/>
          <w:lang w:val="uk-UA" w:eastAsia="ar-SA"/>
        </w:rPr>
        <w:t>.</w:t>
      </w:r>
    </w:p>
    <w:p w:rsidR="00AD312B" w:rsidRDefault="00AD312B" w:rsidP="00FB0F66">
      <w:pPr>
        <w:spacing w:after="0" w:line="240" w:lineRule="auto"/>
        <w:ind w:firstLine="426"/>
        <w:jc w:val="both"/>
        <w:rPr>
          <w:rFonts w:ascii="Times New Roman" w:eastAsia="Times New Roman" w:hAnsi="Times New Roman" w:cs="Times New Roman"/>
          <w:i/>
          <w:sz w:val="21"/>
          <w:szCs w:val="21"/>
          <w:lang w:val="uk-UA" w:eastAsia="ar-SA"/>
        </w:rPr>
      </w:pPr>
    </w:p>
    <w:p w:rsidR="00AD312B" w:rsidRPr="00847C97" w:rsidRDefault="00AD312B" w:rsidP="00AD312B">
      <w:pPr>
        <w:suppressAutoHyphens/>
        <w:spacing w:after="0" w:line="240" w:lineRule="auto"/>
        <w:jc w:val="both"/>
        <w:rPr>
          <w:rFonts w:ascii="Times New Roman" w:eastAsia="Times New Roman" w:hAnsi="Times New Roman" w:cs="Times New Roman"/>
          <w:b/>
          <w:sz w:val="21"/>
          <w:szCs w:val="21"/>
          <w:lang w:val="uk-UA" w:eastAsia="ar-SA"/>
        </w:rPr>
      </w:pPr>
      <w:r>
        <w:rPr>
          <w:rFonts w:ascii="Times New Roman" w:eastAsia="Times New Roman" w:hAnsi="Times New Roman" w:cs="Times New Roman"/>
          <w:b/>
          <w:sz w:val="21"/>
          <w:szCs w:val="21"/>
          <w:lang w:val="uk-UA" w:eastAsia="ar-SA"/>
        </w:rPr>
        <w:t>8</w:t>
      </w:r>
      <w:r w:rsidRPr="00847C97">
        <w:rPr>
          <w:rFonts w:ascii="Times New Roman" w:eastAsia="Times New Roman" w:hAnsi="Times New Roman" w:cs="Times New Roman"/>
          <w:b/>
          <w:sz w:val="21"/>
          <w:szCs w:val="21"/>
          <w:lang w:val="uk-UA" w:eastAsia="ar-SA"/>
        </w:rPr>
        <w:t>. Прийняття рішення про попереднє надання згоди на</w:t>
      </w:r>
      <w:r>
        <w:rPr>
          <w:rFonts w:ascii="Times New Roman" w:eastAsia="Times New Roman" w:hAnsi="Times New Roman" w:cs="Times New Roman"/>
          <w:b/>
          <w:sz w:val="21"/>
          <w:szCs w:val="21"/>
          <w:lang w:val="uk-UA" w:eastAsia="ar-SA"/>
        </w:rPr>
        <w:t xml:space="preserve"> укладення</w:t>
      </w:r>
      <w:r w:rsidRPr="00847C97">
        <w:rPr>
          <w:rFonts w:ascii="Times New Roman" w:eastAsia="Times New Roman" w:hAnsi="Times New Roman" w:cs="Times New Roman"/>
          <w:b/>
          <w:sz w:val="21"/>
          <w:szCs w:val="21"/>
          <w:lang w:val="uk-UA" w:eastAsia="ar-SA"/>
        </w:rPr>
        <w:t xml:space="preserve"> правочинів за участю </w:t>
      </w:r>
      <w:r w:rsidRPr="00847C97">
        <w:rPr>
          <w:rFonts w:ascii="Times New Roman" w:eastAsia="Arial Unicode MS" w:hAnsi="Times New Roman"/>
          <w:b/>
          <w:kern w:val="1"/>
          <w:sz w:val="21"/>
          <w:szCs w:val="21"/>
          <w:lang w:val="uk-UA"/>
        </w:rPr>
        <w:t>Приватного акціонерного товариства «</w:t>
      </w:r>
      <w:proofErr w:type="spellStart"/>
      <w:r w:rsidRPr="00FD5F65">
        <w:rPr>
          <w:rFonts w:ascii="Times New Roman" w:hAnsi="Times New Roman"/>
          <w:b/>
          <w:sz w:val="21"/>
          <w:szCs w:val="21"/>
          <w:lang w:val="uk-UA"/>
        </w:rPr>
        <w:t>Теофіпольський</w:t>
      </w:r>
      <w:proofErr w:type="spellEnd"/>
      <w:r w:rsidRPr="00FD5F65">
        <w:rPr>
          <w:rFonts w:ascii="Times New Roman" w:hAnsi="Times New Roman"/>
          <w:b/>
          <w:sz w:val="21"/>
          <w:szCs w:val="21"/>
          <w:lang w:val="uk-UA"/>
        </w:rPr>
        <w:t xml:space="preserve"> цукровий завод</w:t>
      </w:r>
      <w:r w:rsidRPr="00FD5F65">
        <w:rPr>
          <w:rFonts w:ascii="Times New Roman" w:eastAsia="Arial Unicode MS" w:hAnsi="Times New Roman"/>
          <w:b/>
          <w:kern w:val="1"/>
          <w:sz w:val="21"/>
          <w:szCs w:val="21"/>
          <w:lang w:val="uk-UA"/>
        </w:rPr>
        <w:t>»</w:t>
      </w:r>
      <w:r w:rsidR="000721B4">
        <w:rPr>
          <w:rFonts w:ascii="Times New Roman" w:eastAsia="Arial Unicode MS" w:hAnsi="Times New Roman"/>
          <w:b/>
          <w:kern w:val="1"/>
          <w:sz w:val="21"/>
          <w:szCs w:val="21"/>
          <w:lang w:val="uk-UA"/>
        </w:rPr>
        <w:t>, щодо вчинення яких є заінтересов</w:t>
      </w:r>
      <w:r w:rsidR="00212F55">
        <w:rPr>
          <w:rFonts w:ascii="Times New Roman" w:eastAsia="Arial Unicode MS" w:hAnsi="Times New Roman"/>
          <w:b/>
          <w:kern w:val="1"/>
          <w:sz w:val="21"/>
          <w:szCs w:val="21"/>
          <w:lang w:val="uk-UA"/>
        </w:rPr>
        <w:t>а</w:t>
      </w:r>
      <w:r w:rsidR="000721B4">
        <w:rPr>
          <w:rFonts w:ascii="Times New Roman" w:eastAsia="Arial Unicode MS" w:hAnsi="Times New Roman"/>
          <w:b/>
          <w:kern w:val="1"/>
          <w:sz w:val="21"/>
          <w:szCs w:val="21"/>
          <w:lang w:val="uk-UA"/>
        </w:rPr>
        <w:t>ність</w:t>
      </w:r>
      <w:r w:rsidRPr="00847C97">
        <w:rPr>
          <w:rFonts w:ascii="Times New Roman" w:eastAsia="Arial Unicode MS" w:hAnsi="Times New Roman"/>
          <w:b/>
          <w:kern w:val="1"/>
          <w:sz w:val="21"/>
          <w:szCs w:val="21"/>
          <w:lang w:val="uk-UA"/>
        </w:rPr>
        <w:t xml:space="preserve">. </w:t>
      </w:r>
      <w:r w:rsidRPr="00847C97">
        <w:rPr>
          <w:rFonts w:ascii="Times New Roman" w:hAnsi="Times New Roman"/>
          <w:b/>
          <w:sz w:val="21"/>
          <w:szCs w:val="21"/>
          <w:lang w:val="uk-UA"/>
        </w:rPr>
        <w:t xml:space="preserve"> </w:t>
      </w:r>
    </w:p>
    <w:p w:rsidR="00AD312B" w:rsidRPr="00847C97" w:rsidRDefault="00AD312B" w:rsidP="00AD312B">
      <w:pPr>
        <w:spacing w:after="0" w:line="240" w:lineRule="auto"/>
        <w:rPr>
          <w:rFonts w:ascii="Times New Roman" w:eastAsia="Times New Roman" w:hAnsi="Times New Roman" w:cs="Times New Roman"/>
          <w:b/>
          <w:i/>
          <w:sz w:val="21"/>
          <w:szCs w:val="21"/>
          <w:u w:val="single"/>
          <w:lang w:val="uk-UA" w:eastAsia="ar-SA"/>
        </w:rPr>
      </w:pPr>
      <w:r w:rsidRPr="00847C97">
        <w:rPr>
          <w:rFonts w:ascii="Times New Roman" w:eastAsia="Times New Roman" w:hAnsi="Times New Roman" w:cs="Times New Roman"/>
          <w:b/>
          <w:i/>
          <w:sz w:val="21"/>
          <w:szCs w:val="21"/>
          <w:u w:val="single"/>
          <w:lang w:val="uk-UA" w:eastAsia="ar-SA"/>
        </w:rPr>
        <w:t>Проект рішення:</w:t>
      </w:r>
    </w:p>
    <w:p w:rsidR="00AD312B" w:rsidRPr="00847C97" w:rsidRDefault="00AD312B" w:rsidP="00AD312B">
      <w:pPr>
        <w:spacing w:after="0" w:line="240" w:lineRule="auto"/>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«Користуючись приписами стат</w:t>
      </w:r>
      <w:r w:rsidR="000721B4">
        <w:rPr>
          <w:rFonts w:ascii="Times New Roman" w:eastAsia="Times New Roman" w:hAnsi="Times New Roman" w:cs="Times New Roman"/>
          <w:i/>
          <w:sz w:val="21"/>
          <w:szCs w:val="21"/>
          <w:lang w:val="uk-UA" w:eastAsia="ar-SA"/>
        </w:rPr>
        <w:t>ей</w:t>
      </w:r>
      <w:r w:rsidRPr="00847C97">
        <w:rPr>
          <w:rFonts w:ascii="Times New Roman" w:eastAsia="Times New Roman" w:hAnsi="Times New Roman" w:cs="Times New Roman"/>
          <w:i/>
          <w:sz w:val="21"/>
          <w:szCs w:val="21"/>
          <w:lang w:val="uk-UA" w:eastAsia="ar-SA"/>
        </w:rPr>
        <w:t xml:space="preserve"> 70</w:t>
      </w:r>
      <w:r w:rsidR="000721B4">
        <w:rPr>
          <w:rFonts w:ascii="Times New Roman" w:eastAsia="Times New Roman" w:hAnsi="Times New Roman" w:cs="Times New Roman"/>
          <w:i/>
          <w:sz w:val="21"/>
          <w:szCs w:val="21"/>
          <w:lang w:val="uk-UA" w:eastAsia="ar-SA"/>
        </w:rPr>
        <w:t>-71</w:t>
      </w:r>
      <w:r w:rsidRPr="00847C97">
        <w:rPr>
          <w:rFonts w:ascii="Times New Roman" w:eastAsia="Times New Roman" w:hAnsi="Times New Roman" w:cs="Times New Roman"/>
          <w:i/>
          <w:sz w:val="21"/>
          <w:szCs w:val="21"/>
          <w:lang w:val="uk-UA" w:eastAsia="ar-SA"/>
        </w:rPr>
        <w:t xml:space="preserve"> Закону України «Про акціонерні товариства» попередньо надати згоду на вчинення Товариством правочинів </w:t>
      </w:r>
      <w:r w:rsidR="000721B4">
        <w:rPr>
          <w:rFonts w:ascii="Times New Roman" w:eastAsia="Times New Roman" w:hAnsi="Times New Roman" w:cs="Times New Roman"/>
          <w:i/>
          <w:sz w:val="21"/>
          <w:szCs w:val="21"/>
          <w:lang w:val="uk-UA" w:eastAsia="ar-SA"/>
        </w:rPr>
        <w:t>із заінтересованістю</w:t>
      </w:r>
      <w:r w:rsidRPr="00847C97">
        <w:rPr>
          <w:rFonts w:ascii="Times New Roman" w:eastAsia="Times New Roman" w:hAnsi="Times New Roman" w:cs="Times New Roman"/>
          <w:i/>
          <w:sz w:val="21"/>
          <w:szCs w:val="21"/>
          <w:lang w:val="uk-UA" w:eastAsia="ar-SA"/>
        </w:rPr>
        <w:t>, а саме укладення договорів (контрактів) та додаткових угод до них щодо: придбання та</w:t>
      </w:r>
      <w:r w:rsidR="0047429A">
        <w:rPr>
          <w:rFonts w:ascii="Times New Roman" w:eastAsia="Times New Roman" w:hAnsi="Times New Roman" w:cs="Times New Roman"/>
          <w:i/>
          <w:sz w:val="21"/>
          <w:szCs w:val="21"/>
          <w:lang w:val="uk-UA" w:eastAsia="ar-SA"/>
        </w:rPr>
        <w:t>/або</w:t>
      </w:r>
      <w:r w:rsidRPr="00847C97">
        <w:rPr>
          <w:rFonts w:ascii="Times New Roman" w:eastAsia="Times New Roman" w:hAnsi="Times New Roman" w:cs="Times New Roman"/>
          <w:i/>
          <w:sz w:val="21"/>
          <w:szCs w:val="21"/>
          <w:lang w:val="uk-UA" w:eastAsia="ar-SA"/>
        </w:rPr>
        <w:t xml:space="preserve"> відчуження об’єктів нерухомості, обладнання, матеріалів, палива (в т.ч. газу) та інших </w:t>
      </w:r>
      <w:r w:rsidR="0047429A">
        <w:rPr>
          <w:rFonts w:ascii="Times New Roman" w:eastAsia="Times New Roman" w:hAnsi="Times New Roman" w:cs="Times New Roman"/>
          <w:i/>
          <w:sz w:val="21"/>
          <w:szCs w:val="21"/>
          <w:lang w:val="uk-UA" w:eastAsia="ar-SA"/>
        </w:rPr>
        <w:t xml:space="preserve">товарів, </w:t>
      </w:r>
      <w:r w:rsidRPr="00847C97">
        <w:rPr>
          <w:rFonts w:ascii="Times New Roman" w:eastAsia="Times New Roman" w:hAnsi="Times New Roman" w:cs="Times New Roman"/>
          <w:i/>
          <w:sz w:val="21"/>
          <w:szCs w:val="21"/>
          <w:lang w:val="uk-UA" w:eastAsia="ar-SA"/>
        </w:rPr>
        <w:t>матеріальних цінностей або майнових прав; реалізації (в тому числі продажу) об’єктів нерухомості, готової та іншої продукції, іншого майна  або майнових прав; укладення кредитних договорів, лізингових договорів та договорів, пов’язаних з забезпеченням виконання зобов’язань по кредитним договорам та /або лізинговим договорам (договорів застави, іпотеки, поруки, тощо); укладення договорів на отримання або надання поворотної фінансової допомоги на процентній та безпроцентній основі; договорів будівельного підряду; договорів на ведення спільної господарської діяльност</w:t>
      </w:r>
      <w:r w:rsidR="00212F55">
        <w:rPr>
          <w:rFonts w:ascii="Times New Roman" w:eastAsia="Times New Roman" w:hAnsi="Times New Roman" w:cs="Times New Roman"/>
          <w:i/>
          <w:sz w:val="21"/>
          <w:szCs w:val="21"/>
          <w:lang w:val="uk-UA" w:eastAsia="ar-SA"/>
        </w:rPr>
        <w:t>і,</w:t>
      </w:r>
      <w:r w:rsidR="00F95960" w:rsidRPr="00F95960">
        <w:rPr>
          <w:rFonts w:ascii="Times New Roman" w:eastAsia="Times New Roman" w:hAnsi="Times New Roman" w:cs="Times New Roman"/>
          <w:i/>
          <w:sz w:val="21"/>
          <w:szCs w:val="21"/>
          <w:lang w:val="uk-UA" w:eastAsia="ar-SA"/>
        </w:rPr>
        <w:t>договорів страхування, договорів гарантії, договорів факторингу</w:t>
      </w:r>
      <w:r w:rsidR="00F95960">
        <w:rPr>
          <w:rFonts w:ascii="Times New Roman" w:eastAsia="Times New Roman" w:hAnsi="Times New Roman" w:cs="Times New Roman"/>
          <w:i/>
          <w:sz w:val="21"/>
          <w:szCs w:val="21"/>
          <w:lang w:val="uk-UA" w:eastAsia="ar-SA"/>
        </w:rPr>
        <w:t xml:space="preserve"> </w:t>
      </w:r>
      <w:r w:rsidR="00212F55">
        <w:rPr>
          <w:rFonts w:ascii="Times New Roman" w:eastAsia="Times New Roman" w:hAnsi="Times New Roman" w:cs="Times New Roman"/>
          <w:i/>
          <w:sz w:val="21"/>
          <w:szCs w:val="21"/>
          <w:lang w:val="uk-UA" w:eastAsia="ar-SA"/>
        </w:rPr>
        <w:t>якщо стороною такого правочину є особа, заінтересована у вчиненні акціонерним товариством правочину відповідно до умов частин 2,3 статті 71</w:t>
      </w:r>
      <w:r w:rsidR="00212F55" w:rsidRPr="00212F55">
        <w:rPr>
          <w:rFonts w:ascii="Times New Roman" w:eastAsia="Times New Roman" w:hAnsi="Times New Roman" w:cs="Times New Roman"/>
          <w:i/>
          <w:sz w:val="21"/>
          <w:szCs w:val="21"/>
          <w:lang w:val="uk-UA" w:eastAsia="ar-SA"/>
        </w:rPr>
        <w:t xml:space="preserve"> </w:t>
      </w:r>
      <w:r w:rsidR="00212F55" w:rsidRPr="00847C97">
        <w:rPr>
          <w:rFonts w:ascii="Times New Roman" w:eastAsia="Times New Roman" w:hAnsi="Times New Roman" w:cs="Times New Roman"/>
          <w:i/>
          <w:sz w:val="21"/>
          <w:szCs w:val="21"/>
          <w:lang w:val="uk-UA" w:eastAsia="ar-SA"/>
        </w:rPr>
        <w:t>Закону України «Про акціонерні товариства»</w:t>
      </w:r>
      <w:r w:rsidR="00212F55">
        <w:rPr>
          <w:rFonts w:ascii="Times New Roman" w:eastAsia="Times New Roman" w:hAnsi="Times New Roman" w:cs="Times New Roman"/>
          <w:i/>
          <w:sz w:val="21"/>
          <w:szCs w:val="21"/>
          <w:lang w:val="uk-UA" w:eastAsia="ar-SA"/>
        </w:rPr>
        <w:t>, в тому числі, але не виключно ТОВ «Україна 2001», ТОВ «Перша подільська енергетична компанія»</w:t>
      </w:r>
      <w:r w:rsidR="00F95960">
        <w:rPr>
          <w:rFonts w:ascii="Times New Roman" w:eastAsia="Times New Roman" w:hAnsi="Times New Roman" w:cs="Times New Roman"/>
          <w:i/>
          <w:sz w:val="21"/>
          <w:szCs w:val="21"/>
          <w:lang w:val="uk-UA" w:eastAsia="ar-SA"/>
        </w:rPr>
        <w:t>.</w:t>
      </w:r>
    </w:p>
    <w:p w:rsidR="00AD312B" w:rsidRPr="00847C97" w:rsidRDefault="00AD312B" w:rsidP="00AD312B">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 xml:space="preserve">Уповноважити Наглядову раду Товариства приймати рішення про укладення попередньо схвалених </w:t>
      </w:r>
      <w:r>
        <w:rPr>
          <w:rFonts w:ascii="Times New Roman" w:eastAsia="Times New Roman" w:hAnsi="Times New Roman" w:cs="Times New Roman"/>
          <w:i/>
          <w:sz w:val="21"/>
          <w:szCs w:val="21"/>
          <w:lang w:val="uk-UA" w:eastAsia="ar-SA"/>
        </w:rPr>
        <w:t>з</w:t>
      </w:r>
      <w:r w:rsidRPr="00847C97">
        <w:rPr>
          <w:rFonts w:ascii="Times New Roman" w:eastAsia="Times New Roman" w:hAnsi="Times New Roman" w:cs="Times New Roman"/>
          <w:i/>
          <w:sz w:val="21"/>
          <w:szCs w:val="21"/>
          <w:lang w:val="uk-UA" w:eastAsia="ar-SA"/>
        </w:rPr>
        <w:t xml:space="preserve">агальними зборами  правочинів </w:t>
      </w:r>
      <w:r w:rsidR="00844561">
        <w:rPr>
          <w:rFonts w:ascii="Times New Roman" w:eastAsia="Times New Roman" w:hAnsi="Times New Roman" w:cs="Times New Roman"/>
          <w:i/>
          <w:sz w:val="21"/>
          <w:szCs w:val="21"/>
          <w:lang w:val="uk-UA" w:eastAsia="ar-SA"/>
        </w:rPr>
        <w:t xml:space="preserve">із заінтересованістю, </w:t>
      </w:r>
      <w:r w:rsidR="0047429A">
        <w:rPr>
          <w:rFonts w:ascii="Times New Roman" w:eastAsia="Times New Roman" w:hAnsi="Times New Roman" w:cs="Times New Roman"/>
          <w:i/>
          <w:sz w:val="21"/>
          <w:szCs w:val="21"/>
          <w:lang w:val="uk-UA" w:eastAsia="ar-SA"/>
        </w:rPr>
        <w:t xml:space="preserve">погоджувати проекти таких правочинів, </w:t>
      </w:r>
      <w:r w:rsidRPr="00847C97">
        <w:rPr>
          <w:rFonts w:ascii="Times New Roman" w:eastAsia="Times New Roman" w:hAnsi="Times New Roman" w:cs="Times New Roman"/>
          <w:i/>
          <w:sz w:val="21"/>
          <w:szCs w:val="21"/>
          <w:lang w:val="uk-UA" w:eastAsia="ar-SA"/>
        </w:rPr>
        <w:t>визначати істотні умови таких правочині</w:t>
      </w:r>
      <w:r w:rsidR="0047429A">
        <w:rPr>
          <w:rFonts w:ascii="Times New Roman" w:eastAsia="Times New Roman" w:hAnsi="Times New Roman" w:cs="Times New Roman"/>
          <w:i/>
          <w:sz w:val="21"/>
          <w:szCs w:val="21"/>
          <w:lang w:val="uk-UA" w:eastAsia="ar-SA"/>
        </w:rPr>
        <w:t xml:space="preserve">, в тому числі проводити оцінку правочинів, щодо яких є заінтересованість на відповідність його умов звичайним ринковим умовам без </w:t>
      </w:r>
      <w:proofErr w:type="spellStart"/>
      <w:r w:rsidR="0047429A">
        <w:rPr>
          <w:rFonts w:ascii="Times New Roman" w:eastAsia="Times New Roman" w:hAnsi="Times New Roman" w:cs="Times New Roman"/>
          <w:i/>
          <w:sz w:val="21"/>
          <w:szCs w:val="21"/>
          <w:lang w:val="uk-UA" w:eastAsia="ar-SA"/>
        </w:rPr>
        <w:t>обов</w:t>
      </w:r>
      <w:proofErr w:type="spellEnd"/>
      <w:r w:rsidR="0047429A">
        <w:rPr>
          <w:rFonts w:ascii="Times New Roman" w:eastAsia="Times New Roman" w:hAnsi="Times New Roman" w:cs="Times New Roman"/>
          <w:i/>
          <w:sz w:val="21"/>
          <w:szCs w:val="21"/>
          <w:lang w:val="en-US" w:eastAsia="ar-SA"/>
        </w:rPr>
        <w:t>’</w:t>
      </w:r>
      <w:proofErr w:type="spellStart"/>
      <w:r w:rsidR="0047429A">
        <w:rPr>
          <w:rFonts w:ascii="Times New Roman" w:eastAsia="Times New Roman" w:hAnsi="Times New Roman" w:cs="Times New Roman"/>
          <w:i/>
          <w:sz w:val="21"/>
          <w:szCs w:val="21"/>
          <w:lang w:val="uk-UA" w:eastAsia="ar-SA"/>
        </w:rPr>
        <w:t>язкового</w:t>
      </w:r>
      <w:proofErr w:type="spellEnd"/>
      <w:r w:rsidR="0047429A">
        <w:rPr>
          <w:rFonts w:ascii="Times New Roman" w:eastAsia="Times New Roman" w:hAnsi="Times New Roman" w:cs="Times New Roman"/>
          <w:i/>
          <w:sz w:val="21"/>
          <w:szCs w:val="21"/>
          <w:lang w:val="uk-UA" w:eastAsia="ar-SA"/>
        </w:rPr>
        <w:t xml:space="preserve"> залучення незалежного аудитора (аудиторської фірми), </w:t>
      </w:r>
      <w:proofErr w:type="spellStart"/>
      <w:r w:rsidR="0047429A">
        <w:rPr>
          <w:rFonts w:ascii="Times New Roman" w:eastAsia="Times New Roman" w:hAnsi="Times New Roman" w:cs="Times New Roman"/>
          <w:i/>
          <w:sz w:val="21"/>
          <w:szCs w:val="21"/>
          <w:lang w:val="uk-UA" w:eastAsia="ar-SA"/>
        </w:rPr>
        <w:t>суб</w:t>
      </w:r>
      <w:proofErr w:type="spellEnd"/>
      <w:r w:rsidR="0047429A">
        <w:rPr>
          <w:rFonts w:ascii="Times New Roman" w:eastAsia="Times New Roman" w:hAnsi="Times New Roman" w:cs="Times New Roman"/>
          <w:i/>
          <w:sz w:val="21"/>
          <w:szCs w:val="21"/>
          <w:lang w:val="en-US" w:eastAsia="ar-SA"/>
        </w:rPr>
        <w:t>’</w:t>
      </w:r>
      <w:proofErr w:type="spellStart"/>
      <w:r w:rsidR="0047429A">
        <w:rPr>
          <w:rFonts w:ascii="Times New Roman" w:eastAsia="Times New Roman" w:hAnsi="Times New Roman" w:cs="Times New Roman"/>
          <w:i/>
          <w:sz w:val="21"/>
          <w:szCs w:val="21"/>
          <w:lang w:val="uk-UA" w:eastAsia="ar-SA"/>
        </w:rPr>
        <w:t>єкта</w:t>
      </w:r>
      <w:proofErr w:type="spellEnd"/>
      <w:r w:rsidR="0047429A">
        <w:rPr>
          <w:rFonts w:ascii="Times New Roman" w:eastAsia="Times New Roman" w:hAnsi="Times New Roman" w:cs="Times New Roman"/>
          <w:i/>
          <w:sz w:val="21"/>
          <w:szCs w:val="21"/>
          <w:lang w:val="uk-UA" w:eastAsia="ar-SA"/>
        </w:rPr>
        <w:t xml:space="preserve"> оціночної діяльності або іншої особи, яка має відповідну кваліфікацію </w:t>
      </w:r>
      <w:r w:rsidRPr="00847C97">
        <w:rPr>
          <w:rFonts w:ascii="Times New Roman" w:eastAsia="Times New Roman" w:hAnsi="Times New Roman" w:cs="Times New Roman"/>
          <w:i/>
          <w:sz w:val="21"/>
          <w:szCs w:val="21"/>
          <w:lang w:val="uk-UA" w:eastAsia="ar-SA"/>
        </w:rPr>
        <w:t>.</w:t>
      </w:r>
    </w:p>
    <w:p w:rsidR="00AD312B" w:rsidRPr="00847C97" w:rsidRDefault="00AD312B" w:rsidP="00FB0F66">
      <w:pPr>
        <w:spacing w:after="0" w:line="240" w:lineRule="auto"/>
        <w:ind w:firstLine="426"/>
        <w:jc w:val="both"/>
        <w:rPr>
          <w:rFonts w:ascii="Times New Roman" w:eastAsia="Times New Roman" w:hAnsi="Times New Roman" w:cs="Times New Roman"/>
          <w:i/>
          <w:sz w:val="21"/>
          <w:szCs w:val="21"/>
          <w:lang w:val="uk-UA" w:eastAsia="ar-SA"/>
        </w:rPr>
      </w:pPr>
      <w:r w:rsidRPr="00847C97">
        <w:rPr>
          <w:rFonts w:ascii="Times New Roman" w:eastAsia="Times New Roman" w:hAnsi="Times New Roman" w:cs="Times New Roman"/>
          <w:i/>
          <w:sz w:val="21"/>
          <w:szCs w:val="21"/>
          <w:lang w:val="uk-UA" w:eastAsia="ar-SA"/>
        </w:rPr>
        <w:t>Надати Голові правління Товариства повноваження на вчинення підписання вищезазначених правочинів за умови їх обов’язкового попереднього погодження  Наглядовою радою Товариства</w:t>
      </w:r>
      <w:r w:rsidRPr="00190CC4">
        <w:rPr>
          <w:rFonts w:ascii="Times New Roman" w:eastAsia="Times New Roman" w:hAnsi="Times New Roman" w:cs="Times New Roman"/>
          <w:i/>
          <w:sz w:val="21"/>
          <w:szCs w:val="21"/>
          <w:lang w:val="uk-UA" w:eastAsia="ar-SA"/>
        </w:rPr>
        <w:t>.»</w:t>
      </w:r>
    </w:p>
    <w:p w:rsidR="000609CD" w:rsidRPr="00847C97" w:rsidRDefault="000609CD" w:rsidP="000609CD">
      <w:pPr>
        <w:autoSpaceDE w:val="0"/>
        <w:autoSpaceDN w:val="0"/>
        <w:adjustRightInd w:val="0"/>
        <w:spacing w:after="0" w:line="240" w:lineRule="auto"/>
        <w:jc w:val="both"/>
        <w:rPr>
          <w:rFonts w:ascii="Times New Roman" w:hAnsi="Times New Roman" w:cs="Times New Roman"/>
          <w:sz w:val="21"/>
          <w:szCs w:val="21"/>
          <w:lang w:val="uk-UA"/>
        </w:rPr>
      </w:pPr>
      <w:bookmarkStart w:id="0" w:name="n517"/>
      <w:bookmarkEnd w:id="0"/>
      <w:r w:rsidRPr="00847C97">
        <w:rPr>
          <w:rFonts w:ascii="Times New Roman" w:hAnsi="Times New Roman" w:cs="Times New Roman"/>
          <w:sz w:val="21"/>
          <w:szCs w:val="21"/>
          <w:lang w:val="uk-UA"/>
        </w:rPr>
        <w:t>-----------------------------------------------------------------------------------------------------------------------------------------</w:t>
      </w:r>
      <w:r w:rsidR="005473AF" w:rsidRPr="005F3A19">
        <w:rPr>
          <w:rFonts w:ascii="Times New Roman" w:hAnsi="Times New Roman" w:cs="Times New Roman"/>
          <w:sz w:val="21"/>
          <w:szCs w:val="21"/>
        </w:rPr>
        <w:t>-----------</w:t>
      </w:r>
      <w:r w:rsidRPr="00847C97">
        <w:rPr>
          <w:rFonts w:ascii="Times New Roman" w:hAnsi="Times New Roman" w:cs="Times New Roman"/>
          <w:sz w:val="21"/>
          <w:szCs w:val="21"/>
          <w:lang w:val="uk-UA"/>
        </w:rPr>
        <w:t>----</w:t>
      </w:r>
    </w:p>
    <w:p w:rsidR="009A6CC2" w:rsidRPr="00847C97" w:rsidRDefault="000609CD" w:rsidP="009A6CC2">
      <w:pPr>
        <w:autoSpaceDE w:val="0"/>
        <w:autoSpaceDN w:val="0"/>
        <w:adjustRightInd w:val="0"/>
        <w:spacing w:after="0" w:line="240" w:lineRule="auto"/>
        <w:ind w:firstLine="426"/>
        <w:jc w:val="both"/>
        <w:rPr>
          <w:rFonts w:ascii="Times New Roman" w:hAnsi="Times New Roman" w:cs="Times New Roman"/>
          <w:b/>
          <w:sz w:val="21"/>
          <w:szCs w:val="21"/>
          <w:lang w:val="uk-UA"/>
        </w:rPr>
      </w:pPr>
      <w:r w:rsidRPr="00847C97">
        <w:rPr>
          <w:rFonts w:ascii="Times New Roman" w:eastAsia="Times New Roman" w:hAnsi="Times New Roman" w:cs="Times New Roman"/>
          <w:b/>
          <w:sz w:val="21"/>
          <w:szCs w:val="21"/>
          <w:lang w:val="uk-UA" w:eastAsia="ar-SA"/>
        </w:rPr>
        <w:t>Адреса веб-сайту Товариства на якому розміщена інформація з проектами рішень щодо кожного з питань включених до проекту порядку денного річних загальних зборів, а також інформація, визначена  в частині 4 статті 35 Закону України «Про акціонерні товариства»:</w:t>
      </w:r>
      <w:r w:rsidRPr="00847C97">
        <w:rPr>
          <w:rFonts w:ascii="Times New Roman" w:eastAsia="Times New Roman" w:hAnsi="Times New Roman" w:cs="Times New Roman"/>
          <w:sz w:val="21"/>
          <w:szCs w:val="21"/>
          <w:lang w:val="uk-UA" w:eastAsia="ar-SA"/>
        </w:rPr>
        <w:t xml:space="preserve"> </w:t>
      </w:r>
      <w:r w:rsidR="009A6CC2" w:rsidRPr="00847C97">
        <w:rPr>
          <w:rFonts w:ascii="Times New Roman" w:hAnsi="Times New Roman" w:cs="Times New Roman"/>
          <w:b/>
          <w:sz w:val="21"/>
          <w:szCs w:val="21"/>
          <w:lang w:val="uk-UA"/>
        </w:rPr>
        <w:t>teosugar.km.ua</w:t>
      </w:r>
    </w:p>
    <w:p w:rsidR="000609CD" w:rsidRPr="00847C97" w:rsidRDefault="000609CD" w:rsidP="000609CD">
      <w:pPr>
        <w:autoSpaceDE w:val="0"/>
        <w:autoSpaceDN w:val="0"/>
        <w:adjustRightInd w:val="0"/>
        <w:spacing w:after="0" w:line="240" w:lineRule="auto"/>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w:t>
      </w:r>
      <w:r w:rsidR="005473AF" w:rsidRPr="005F3A19">
        <w:rPr>
          <w:rFonts w:ascii="Times New Roman" w:hAnsi="Times New Roman" w:cs="Times New Roman"/>
          <w:sz w:val="21"/>
          <w:szCs w:val="21"/>
        </w:rPr>
        <w:t>-----------</w:t>
      </w:r>
      <w:r w:rsidRPr="00847C97">
        <w:rPr>
          <w:rFonts w:ascii="Times New Roman" w:hAnsi="Times New Roman" w:cs="Times New Roman"/>
          <w:sz w:val="21"/>
          <w:szCs w:val="21"/>
          <w:lang w:val="uk-UA"/>
        </w:rPr>
        <w:t>-------------</w:t>
      </w:r>
    </w:p>
    <w:p w:rsidR="00F82C26" w:rsidRPr="00C85A38" w:rsidRDefault="00F82C26" w:rsidP="000609CD">
      <w:pPr>
        <w:suppressAutoHyphens/>
        <w:spacing w:after="0" w:line="240" w:lineRule="auto"/>
        <w:ind w:firstLine="426"/>
        <w:jc w:val="both"/>
        <w:rPr>
          <w:rFonts w:ascii="Times New Roman" w:eastAsia="Times New Roman" w:hAnsi="Times New Roman" w:cs="Times New Roman"/>
          <w:sz w:val="21"/>
          <w:szCs w:val="21"/>
          <w:lang w:val="uk-UA" w:eastAsia="ar-SA"/>
        </w:rPr>
      </w:pPr>
      <w:r w:rsidRPr="00C85A38">
        <w:rPr>
          <w:rFonts w:ascii="Times New Roman" w:eastAsia="Times New Roman" w:hAnsi="Times New Roman" w:cs="Times New Roman"/>
          <w:sz w:val="21"/>
          <w:szCs w:val="21"/>
          <w:lang w:val="uk-UA" w:eastAsia="ar-SA"/>
        </w:rPr>
        <w:t xml:space="preserve">При підготовці до проведення та проведенні річних загальних зборів </w:t>
      </w:r>
      <w:proofErr w:type="spellStart"/>
      <w:r w:rsidRPr="00C85A38">
        <w:rPr>
          <w:rFonts w:ascii="Times New Roman" w:eastAsia="Times New Roman" w:hAnsi="Times New Roman" w:cs="Times New Roman"/>
          <w:sz w:val="21"/>
          <w:szCs w:val="21"/>
          <w:lang w:val="uk-UA" w:eastAsia="ar-SA"/>
        </w:rPr>
        <w:t>ПрАТ</w:t>
      </w:r>
      <w:proofErr w:type="spellEnd"/>
      <w:r w:rsidRPr="00C85A38">
        <w:rPr>
          <w:rFonts w:ascii="Times New Roman" w:eastAsia="Times New Roman" w:hAnsi="Times New Roman" w:cs="Times New Roman"/>
          <w:sz w:val="21"/>
          <w:szCs w:val="21"/>
          <w:lang w:val="uk-UA" w:eastAsia="ar-SA"/>
        </w:rPr>
        <w:t xml:space="preserve"> «</w:t>
      </w:r>
      <w:proofErr w:type="spellStart"/>
      <w:r w:rsidRPr="00C85A38">
        <w:rPr>
          <w:rFonts w:ascii="Times New Roman" w:eastAsia="Times New Roman" w:hAnsi="Times New Roman" w:cs="Times New Roman"/>
          <w:sz w:val="21"/>
          <w:szCs w:val="21"/>
          <w:lang w:val="uk-UA" w:eastAsia="ar-SA"/>
        </w:rPr>
        <w:t>Теофіпольський</w:t>
      </w:r>
      <w:proofErr w:type="spellEnd"/>
      <w:r w:rsidRPr="00C85A38">
        <w:rPr>
          <w:rFonts w:ascii="Times New Roman" w:eastAsia="Times New Roman" w:hAnsi="Times New Roman" w:cs="Times New Roman"/>
          <w:sz w:val="21"/>
          <w:szCs w:val="21"/>
          <w:lang w:val="uk-UA" w:eastAsia="ar-SA"/>
        </w:rPr>
        <w:t xml:space="preserve"> цукровий завод» буде вживати профілактичних заходів проти поширення </w:t>
      </w:r>
      <w:proofErr w:type="spellStart"/>
      <w:r w:rsidRPr="00C85A38">
        <w:rPr>
          <w:rFonts w:ascii="Times New Roman" w:eastAsia="Times New Roman" w:hAnsi="Times New Roman" w:cs="Times New Roman"/>
          <w:sz w:val="21"/>
          <w:szCs w:val="21"/>
          <w:lang w:val="uk-UA" w:eastAsia="ar-SA"/>
        </w:rPr>
        <w:t>коронавірусу</w:t>
      </w:r>
      <w:proofErr w:type="spellEnd"/>
      <w:r w:rsidRPr="00C85A38">
        <w:rPr>
          <w:rFonts w:ascii="Times New Roman" w:eastAsia="Times New Roman" w:hAnsi="Times New Roman" w:cs="Times New Roman"/>
          <w:sz w:val="21"/>
          <w:szCs w:val="21"/>
          <w:lang w:val="uk-UA" w:eastAsia="ar-SA"/>
        </w:rPr>
        <w:t xml:space="preserve"> з урахуванням вимог, що встановлені відповідними державними органами України та дотримуватись рекомендацій медичних установ.</w:t>
      </w:r>
    </w:p>
    <w:p w:rsidR="00F82C26" w:rsidRPr="00847C97" w:rsidRDefault="00F82C26" w:rsidP="00F82C26">
      <w:pPr>
        <w:autoSpaceDE w:val="0"/>
        <w:autoSpaceDN w:val="0"/>
        <w:adjustRightInd w:val="0"/>
        <w:spacing w:after="0" w:line="240" w:lineRule="auto"/>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w:t>
      </w:r>
      <w:r w:rsidRPr="005F3A19">
        <w:rPr>
          <w:rFonts w:ascii="Times New Roman" w:hAnsi="Times New Roman" w:cs="Times New Roman"/>
          <w:sz w:val="21"/>
          <w:szCs w:val="21"/>
        </w:rPr>
        <w:t>-----------</w:t>
      </w:r>
      <w:r w:rsidRPr="00847C97">
        <w:rPr>
          <w:rFonts w:ascii="Times New Roman" w:hAnsi="Times New Roman" w:cs="Times New Roman"/>
          <w:sz w:val="21"/>
          <w:szCs w:val="21"/>
          <w:lang w:val="uk-UA"/>
        </w:rPr>
        <w:t>-------------</w:t>
      </w:r>
    </w:p>
    <w:p w:rsidR="000609CD" w:rsidRPr="00847C97" w:rsidRDefault="000609CD" w:rsidP="000609CD">
      <w:pPr>
        <w:suppressAutoHyphens/>
        <w:spacing w:after="0" w:line="240" w:lineRule="auto"/>
        <w:ind w:firstLine="426"/>
        <w:jc w:val="both"/>
        <w:rPr>
          <w:rFonts w:ascii="Times New Roman" w:eastAsia="Times New Roman" w:hAnsi="Times New Roman" w:cs="Times New Roman"/>
          <w:b/>
          <w:sz w:val="21"/>
          <w:szCs w:val="21"/>
          <w:lang w:val="uk-UA" w:eastAsia="ar-SA"/>
        </w:rPr>
      </w:pPr>
      <w:r w:rsidRPr="00847C97">
        <w:rPr>
          <w:rFonts w:ascii="Times New Roman" w:eastAsia="Times New Roman" w:hAnsi="Times New Roman" w:cs="Times New Roman"/>
          <w:b/>
          <w:sz w:val="21"/>
          <w:szCs w:val="21"/>
          <w:lang w:val="uk-UA" w:eastAsia="ar-SA"/>
        </w:rPr>
        <w:t>Порядок ознайомлення акціонерів з матеріалами, з якими вони можуть ознайомитись під час підготовки до річних загальних зборів:</w:t>
      </w:r>
    </w:p>
    <w:p w:rsidR="000609CD" w:rsidRPr="00847C97" w:rsidRDefault="000609CD" w:rsidP="000609CD">
      <w:pPr>
        <w:autoSpaceDE w:val="0"/>
        <w:autoSpaceDN w:val="0"/>
        <w:adjustRightInd w:val="0"/>
        <w:spacing w:after="0" w:line="240" w:lineRule="auto"/>
        <w:ind w:firstLine="426"/>
        <w:jc w:val="both"/>
        <w:rPr>
          <w:rFonts w:ascii="Times New Roman" w:eastAsia="Times New Roman" w:hAnsi="Times New Roman" w:cs="Times New Roman"/>
          <w:sz w:val="21"/>
          <w:szCs w:val="21"/>
          <w:lang w:val="uk-UA" w:eastAsia="ar-SA"/>
        </w:rPr>
      </w:pPr>
      <w:r w:rsidRPr="00847C97">
        <w:rPr>
          <w:rFonts w:ascii="Times New Roman" w:hAnsi="Times New Roman" w:cs="Times New Roman"/>
          <w:sz w:val="21"/>
          <w:szCs w:val="21"/>
          <w:lang w:val="uk-UA"/>
        </w:rPr>
        <w:t xml:space="preserve">Від дати надіслання повідомлення про проведення загальних зборів до дати проведення загальних зборів акціонери можуть особисто або через своїх уповноважених представників, </w:t>
      </w:r>
      <w:r w:rsidRPr="00847C97">
        <w:rPr>
          <w:rFonts w:ascii="Times New Roman" w:eastAsia="Times New Roman" w:hAnsi="Times New Roman" w:cs="Times New Roman"/>
          <w:sz w:val="21"/>
          <w:szCs w:val="21"/>
          <w:lang w:val="uk-UA" w:eastAsia="ar-SA"/>
        </w:rPr>
        <w:t>мають право ознайомитись з документами необхідними для прийняття рішень з питань порядку денного:</w:t>
      </w:r>
    </w:p>
    <w:p w:rsidR="000609CD" w:rsidRPr="00847C97" w:rsidRDefault="000609CD" w:rsidP="000609CD">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 щоденно в робочі дні в приміщенні </w:t>
      </w:r>
      <w:proofErr w:type="spellStart"/>
      <w:r w:rsidRPr="00847C97">
        <w:rPr>
          <w:rFonts w:ascii="Times New Roman" w:hAnsi="Times New Roman" w:cs="Times New Roman"/>
          <w:sz w:val="21"/>
          <w:szCs w:val="21"/>
          <w:lang w:val="uk-UA"/>
        </w:rPr>
        <w:t>адмінбудинку</w:t>
      </w:r>
      <w:proofErr w:type="spellEnd"/>
      <w:r w:rsidRPr="00847C97">
        <w:rPr>
          <w:rFonts w:ascii="Times New Roman" w:hAnsi="Times New Roman" w:cs="Times New Roman"/>
          <w:sz w:val="21"/>
          <w:szCs w:val="21"/>
          <w:lang w:val="uk-UA"/>
        </w:rPr>
        <w:t xml:space="preserve"> Товариства за адресою: </w:t>
      </w:r>
      <w:r w:rsidR="009A6CC2" w:rsidRPr="00847C97">
        <w:rPr>
          <w:rFonts w:ascii="Times New Roman" w:hAnsi="Times New Roman" w:cs="Times New Roman"/>
          <w:sz w:val="21"/>
          <w:szCs w:val="21"/>
          <w:lang w:val="uk-UA"/>
        </w:rPr>
        <w:t>Хмельницька область, смт.</w:t>
      </w:r>
      <w:r w:rsidR="00216C66" w:rsidRPr="00847C97">
        <w:rPr>
          <w:rFonts w:ascii="Times New Roman" w:hAnsi="Times New Roman" w:cs="Times New Roman"/>
          <w:sz w:val="21"/>
          <w:szCs w:val="21"/>
          <w:lang w:val="uk-UA"/>
        </w:rPr>
        <w:t xml:space="preserve"> </w:t>
      </w:r>
      <w:proofErr w:type="spellStart"/>
      <w:r w:rsidR="009A6CC2" w:rsidRPr="00847C97">
        <w:rPr>
          <w:rFonts w:ascii="Times New Roman" w:hAnsi="Times New Roman" w:cs="Times New Roman"/>
          <w:sz w:val="21"/>
          <w:szCs w:val="21"/>
          <w:lang w:val="uk-UA"/>
        </w:rPr>
        <w:t>Теофіполь</w:t>
      </w:r>
      <w:proofErr w:type="spellEnd"/>
      <w:r w:rsidR="009A6CC2" w:rsidRPr="00847C97">
        <w:rPr>
          <w:rFonts w:ascii="Times New Roman" w:hAnsi="Times New Roman" w:cs="Times New Roman"/>
          <w:sz w:val="21"/>
          <w:szCs w:val="21"/>
          <w:lang w:val="uk-UA"/>
        </w:rPr>
        <w:t>, вул.  Соборна</w:t>
      </w:r>
      <w:r w:rsidR="0019484E">
        <w:rPr>
          <w:rFonts w:ascii="Times New Roman" w:hAnsi="Times New Roman" w:cs="Times New Roman"/>
          <w:sz w:val="21"/>
          <w:szCs w:val="21"/>
          <w:lang w:val="uk-UA"/>
        </w:rPr>
        <w:t xml:space="preserve"> (колишня Жовтнева)</w:t>
      </w:r>
      <w:r w:rsidR="009A6CC2" w:rsidRPr="00847C97">
        <w:rPr>
          <w:rFonts w:ascii="Times New Roman" w:hAnsi="Times New Roman" w:cs="Times New Roman"/>
          <w:sz w:val="21"/>
          <w:szCs w:val="21"/>
          <w:lang w:val="uk-UA"/>
        </w:rPr>
        <w:t xml:space="preserve">, </w:t>
      </w:r>
      <w:r w:rsidR="00B73ABA" w:rsidRPr="00847C97">
        <w:rPr>
          <w:rFonts w:ascii="Times New Roman" w:hAnsi="Times New Roman" w:cs="Times New Roman"/>
          <w:sz w:val="21"/>
          <w:szCs w:val="21"/>
          <w:lang w:val="uk-UA"/>
        </w:rPr>
        <w:t xml:space="preserve">будинок </w:t>
      </w:r>
      <w:r w:rsidR="009A6CC2" w:rsidRPr="00847C97">
        <w:rPr>
          <w:rFonts w:ascii="Times New Roman" w:hAnsi="Times New Roman" w:cs="Times New Roman"/>
          <w:sz w:val="21"/>
          <w:szCs w:val="21"/>
          <w:lang w:val="uk-UA"/>
        </w:rPr>
        <w:t xml:space="preserve">12, з </w:t>
      </w:r>
      <w:r w:rsidR="00353459" w:rsidRPr="00847C97">
        <w:rPr>
          <w:rFonts w:ascii="Times New Roman" w:hAnsi="Times New Roman" w:cs="Times New Roman"/>
          <w:sz w:val="21"/>
          <w:szCs w:val="21"/>
          <w:lang w:val="uk-UA"/>
        </w:rPr>
        <w:t xml:space="preserve">08 </w:t>
      </w:r>
      <w:r w:rsidR="009A6CC2" w:rsidRPr="00847C97">
        <w:rPr>
          <w:rFonts w:ascii="Times New Roman" w:hAnsi="Times New Roman" w:cs="Times New Roman"/>
          <w:sz w:val="21"/>
          <w:szCs w:val="21"/>
          <w:lang w:val="uk-UA"/>
        </w:rPr>
        <w:t>год.</w:t>
      </w:r>
      <w:r w:rsidR="00353459" w:rsidRPr="00847C97">
        <w:rPr>
          <w:rFonts w:ascii="Times New Roman" w:hAnsi="Times New Roman" w:cs="Times New Roman"/>
          <w:sz w:val="21"/>
          <w:szCs w:val="21"/>
          <w:lang w:val="uk-UA"/>
        </w:rPr>
        <w:t xml:space="preserve"> 00 хв.</w:t>
      </w:r>
      <w:r w:rsidR="009A6CC2" w:rsidRPr="00847C97">
        <w:rPr>
          <w:rFonts w:ascii="Times New Roman" w:hAnsi="Times New Roman" w:cs="Times New Roman"/>
          <w:sz w:val="21"/>
          <w:szCs w:val="21"/>
          <w:lang w:val="uk-UA"/>
        </w:rPr>
        <w:t xml:space="preserve"> до 1</w:t>
      </w:r>
      <w:r w:rsidR="00353459" w:rsidRPr="00847C97">
        <w:rPr>
          <w:rFonts w:ascii="Times New Roman" w:hAnsi="Times New Roman" w:cs="Times New Roman"/>
          <w:sz w:val="21"/>
          <w:szCs w:val="21"/>
          <w:lang w:val="uk-UA"/>
        </w:rPr>
        <w:t xml:space="preserve">0 </w:t>
      </w:r>
      <w:r w:rsidR="009A6CC2" w:rsidRPr="00847C97">
        <w:rPr>
          <w:rFonts w:ascii="Times New Roman" w:hAnsi="Times New Roman" w:cs="Times New Roman"/>
          <w:sz w:val="21"/>
          <w:szCs w:val="21"/>
          <w:lang w:val="uk-UA"/>
        </w:rPr>
        <w:t>год.</w:t>
      </w:r>
      <w:r w:rsidR="00353459" w:rsidRPr="00847C97">
        <w:rPr>
          <w:rFonts w:ascii="Times New Roman" w:hAnsi="Times New Roman" w:cs="Times New Roman"/>
          <w:sz w:val="21"/>
          <w:szCs w:val="21"/>
          <w:lang w:val="uk-UA"/>
        </w:rPr>
        <w:t xml:space="preserve"> 00 хв.</w:t>
      </w:r>
      <w:r w:rsidR="009A6CC2" w:rsidRPr="00847C97">
        <w:rPr>
          <w:rFonts w:ascii="Times New Roman" w:hAnsi="Times New Roman" w:cs="Times New Roman"/>
          <w:sz w:val="21"/>
          <w:szCs w:val="21"/>
          <w:lang w:val="uk-UA"/>
        </w:rPr>
        <w:t>, в приймальні голови правління,</w:t>
      </w:r>
      <w:r w:rsidRPr="00847C97">
        <w:rPr>
          <w:rFonts w:ascii="Times New Roman" w:hAnsi="Times New Roman" w:cs="Times New Roman"/>
          <w:sz w:val="21"/>
          <w:szCs w:val="21"/>
          <w:lang w:val="uk-UA"/>
        </w:rPr>
        <w:t xml:space="preserve"> </w:t>
      </w:r>
    </w:p>
    <w:p w:rsidR="009A6CC2" w:rsidRPr="00847C97" w:rsidRDefault="000609CD" w:rsidP="009A6CC2">
      <w:pPr>
        <w:autoSpaceDE w:val="0"/>
        <w:autoSpaceDN w:val="0"/>
        <w:adjustRightInd w:val="0"/>
        <w:spacing w:after="0" w:line="240" w:lineRule="auto"/>
        <w:ind w:firstLine="426"/>
        <w:jc w:val="both"/>
        <w:rPr>
          <w:rFonts w:ascii="Times New Roman" w:hAnsi="Times New Roman" w:cs="Times New Roman"/>
          <w:bCs/>
          <w:sz w:val="21"/>
          <w:szCs w:val="21"/>
          <w:lang w:val="uk-UA"/>
        </w:rPr>
      </w:pPr>
      <w:r w:rsidRPr="00847C97">
        <w:rPr>
          <w:rFonts w:ascii="Times New Roman" w:hAnsi="Times New Roman" w:cs="Times New Roman"/>
          <w:sz w:val="21"/>
          <w:szCs w:val="21"/>
          <w:lang w:val="uk-UA"/>
        </w:rPr>
        <w:t>- в день проведення загальних зборів — з 09</w:t>
      </w:r>
      <w:r w:rsidR="00353459" w:rsidRPr="00847C97">
        <w:rPr>
          <w:rFonts w:ascii="Times New Roman" w:hAnsi="Times New Roman" w:cs="Times New Roman"/>
          <w:sz w:val="21"/>
          <w:szCs w:val="21"/>
          <w:lang w:val="uk-UA"/>
        </w:rPr>
        <w:t xml:space="preserve"> год. 00</w:t>
      </w:r>
      <w:r w:rsidRPr="00847C97">
        <w:rPr>
          <w:rFonts w:ascii="Times New Roman" w:hAnsi="Times New Roman" w:cs="Times New Roman"/>
          <w:sz w:val="21"/>
          <w:szCs w:val="21"/>
          <w:lang w:val="uk-UA"/>
        </w:rPr>
        <w:t xml:space="preserve"> </w:t>
      </w:r>
      <w:r w:rsidR="00353459" w:rsidRPr="00847C97">
        <w:rPr>
          <w:rFonts w:ascii="Times New Roman" w:hAnsi="Times New Roman" w:cs="Times New Roman"/>
          <w:sz w:val="21"/>
          <w:szCs w:val="21"/>
          <w:lang w:val="uk-UA"/>
        </w:rPr>
        <w:t>хв</w:t>
      </w:r>
      <w:r w:rsidRPr="00847C97">
        <w:rPr>
          <w:rFonts w:ascii="Times New Roman" w:hAnsi="Times New Roman" w:cs="Times New Roman"/>
          <w:sz w:val="21"/>
          <w:szCs w:val="21"/>
          <w:lang w:val="uk-UA"/>
        </w:rPr>
        <w:t xml:space="preserve">. до відкриття </w:t>
      </w:r>
      <w:r w:rsidR="00FD5F65">
        <w:rPr>
          <w:rFonts w:ascii="Times New Roman" w:hAnsi="Times New Roman" w:cs="Times New Roman"/>
          <w:sz w:val="21"/>
          <w:szCs w:val="21"/>
          <w:lang w:val="uk-UA"/>
        </w:rPr>
        <w:t>з</w:t>
      </w:r>
      <w:r w:rsidRPr="00847C97">
        <w:rPr>
          <w:rFonts w:ascii="Times New Roman" w:hAnsi="Times New Roman" w:cs="Times New Roman"/>
          <w:sz w:val="21"/>
          <w:szCs w:val="21"/>
          <w:lang w:val="uk-UA"/>
        </w:rPr>
        <w:t>агальних зборів за місцем їх проведення, а саме</w:t>
      </w:r>
      <w:r w:rsidR="009A6CC2" w:rsidRPr="00847C97">
        <w:rPr>
          <w:rFonts w:ascii="Times New Roman" w:hAnsi="Times New Roman" w:cs="Times New Roman"/>
          <w:sz w:val="21"/>
          <w:szCs w:val="21"/>
          <w:lang w:val="uk-UA"/>
        </w:rPr>
        <w:t>:</w:t>
      </w:r>
      <w:r w:rsidRPr="00847C97">
        <w:rPr>
          <w:rFonts w:ascii="Times New Roman" w:hAnsi="Times New Roman" w:cs="Times New Roman"/>
          <w:sz w:val="21"/>
          <w:szCs w:val="21"/>
          <w:lang w:val="uk-UA"/>
        </w:rPr>
        <w:t xml:space="preserve"> </w:t>
      </w:r>
      <w:r w:rsidR="009A6CC2" w:rsidRPr="00847C97">
        <w:rPr>
          <w:rFonts w:ascii="Times New Roman" w:hAnsi="Times New Roman"/>
          <w:sz w:val="21"/>
          <w:szCs w:val="21"/>
          <w:lang w:val="uk-UA"/>
        </w:rPr>
        <w:t xml:space="preserve">Хмельницька область, </w:t>
      </w:r>
      <w:r w:rsidR="009A6CC2" w:rsidRPr="00847C97">
        <w:rPr>
          <w:rFonts w:ascii="Times New Roman" w:hAnsi="Times New Roman" w:cs="Times New Roman"/>
          <w:bCs/>
          <w:sz w:val="21"/>
          <w:szCs w:val="21"/>
          <w:lang w:val="uk-UA"/>
        </w:rPr>
        <w:t xml:space="preserve">смт. </w:t>
      </w:r>
      <w:proofErr w:type="spellStart"/>
      <w:r w:rsidR="009A6CC2" w:rsidRPr="00847C97">
        <w:rPr>
          <w:rFonts w:ascii="Times New Roman" w:hAnsi="Times New Roman" w:cs="Times New Roman"/>
          <w:bCs/>
          <w:sz w:val="21"/>
          <w:szCs w:val="21"/>
          <w:lang w:val="uk-UA"/>
        </w:rPr>
        <w:t>Теофіполь</w:t>
      </w:r>
      <w:proofErr w:type="spellEnd"/>
      <w:r w:rsidR="009A6CC2" w:rsidRPr="00847C97">
        <w:rPr>
          <w:rFonts w:ascii="Times New Roman" w:hAnsi="Times New Roman" w:cs="Times New Roman"/>
          <w:bCs/>
          <w:sz w:val="21"/>
          <w:szCs w:val="21"/>
          <w:lang w:val="uk-UA"/>
        </w:rPr>
        <w:t xml:space="preserve">, вул. </w:t>
      </w:r>
      <w:r w:rsidR="005344C8" w:rsidRPr="00847C97">
        <w:rPr>
          <w:rFonts w:ascii="Times New Roman" w:hAnsi="Times New Roman" w:cs="Times New Roman"/>
          <w:sz w:val="21"/>
          <w:szCs w:val="21"/>
          <w:lang w:val="uk-UA"/>
        </w:rPr>
        <w:t>Соборна</w:t>
      </w:r>
      <w:r w:rsidR="0019484E">
        <w:rPr>
          <w:rFonts w:ascii="Times New Roman" w:hAnsi="Times New Roman" w:cs="Times New Roman"/>
          <w:sz w:val="21"/>
          <w:szCs w:val="21"/>
          <w:lang w:val="uk-UA"/>
        </w:rPr>
        <w:t xml:space="preserve"> (колишня Жовтнева)</w:t>
      </w:r>
      <w:r w:rsidR="009A6CC2" w:rsidRPr="00847C97">
        <w:rPr>
          <w:rFonts w:ascii="Times New Roman" w:hAnsi="Times New Roman" w:cs="Times New Roman"/>
          <w:bCs/>
          <w:sz w:val="21"/>
          <w:szCs w:val="21"/>
          <w:lang w:val="uk-UA"/>
        </w:rPr>
        <w:t xml:space="preserve">, </w:t>
      </w:r>
      <w:r w:rsidR="00B73ABA" w:rsidRPr="00847C97">
        <w:rPr>
          <w:rFonts w:ascii="Times New Roman" w:hAnsi="Times New Roman" w:cs="Times New Roman"/>
          <w:bCs/>
          <w:sz w:val="21"/>
          <w:szCs w:val="21"/>
          <w:lang w:val="uk-UA"/>
        </w:rPr>
        <w:t xml:space="preserve">будинок </w:t>
      </w:r>
      <w:r w:rsidR="009A6CC2" w:rsidRPr="00847C97">
        <w:rPr>
          <w:rFonts w:ascii="Times New Roman" w:hAnsi="Times New Roman" w:cs="Times New Roman"/>
          <w:bCs/>
          <w:sz w:val="21"/>
          <w:szCs w:val="21"/>
          <w:lang w:val="uk-UA"/>
        </w:rPr>
        <w:t>12, актовий зал</w:t>
      </w:r>
      <w:r w:rsidR="005C5DC4" w:rsidRPr="00847C97">
        <w:rPr>
          <w:rFonts w:ascii="Times New Roman" w:hAnsi="Times New Roman" w:cs="Times New Roman"/>
          <w:bCs/>
          <w:sz w:val="21"/>
          <w:szCs w:val="21"/>
          <w:lang w:val="uk-UA"/>
        </w:rPr>
        <w:t xml:space="preserve"> № 1</w:t>
      </w:r>
      <w:r w:rsidR="009A6CC2" w:rsidRPr="00847C97">
        <w:rPr>
          <w:rFonts w:ascii="Times New Roman" w:hAnsi="Times New Roman" w:cs="Times New Roman"/>
          <w:bCs/>
          <w:sz w:val="21"/>
          <w:szCs w:val="21"/>
          <w:lang w:val="uk-UA"/>
        </w:rPr>
        <w:t xml:space="preserve"> в приміщенні </w:t>
      </w:r>
      <w:proofErr w:type="spellStart"/>
      <w:r w:rsidR="009A6CC2" w:rsidRPr="00847C97">
        <w:rPr>
          <w:rFonts w:ascii="Times New Roman" w:hAnsi="Times New Roman" w:cs="Times New Roman"/>
          <w:bCs/>
          <w:sz w:val="21"/>
          <w:szCs w:val="21"/>
          <w:lang w:val="uk-UA"/>
        </w:rPr>
        <w:t>адмінбудинку</w:t>
      </w:r>
      <w:proofErr w:type="spellEnd"/>
      <w:r w:rsidR="009A6CC2" w:rsidRPr="00847C97">
        <w:rPr>
          <w:rFonts w:ascii="Times New Roman" w:hAnsi="Times New Roman" w:cs="Times New Roman"/>
          <w:bCs/>
          <w:sz w:val="21"/>
          <w:szCs w:val="21"/>
          <w:lang w:val="uk-UA"/>
        </w:rPr>
        <w:t xml:space="preserve"> Товариства.</w:t>
      </w:r>
    </w:p>
    <w:p w:rsidR="000609CD" w:rsidRPr="00847C97" w:rsidRDefault="000609CD" w:rsidP="000609CD">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Посадова особа Товариства відповідальна за порядок ознайомлення акціонерів з документами: </w:t>
      </w:r>
      <w:r w:rsidR="00DC428A" w:rsidRPr="00847C97">
        <w:rPr>
          <w:rFonts w:ascii="Times New Roman" w:hAnsi="Times New Roman" w:cs="Times New Roman"/>
          <w:sz w:val="21"/>
          <w:szCs w:val="21"/>
          <w:lang w:val="uk-UA"/>
        </w:rPr>
        <w:t xml:space="preserve">голова правління - </w:t>
      </w:r>
      <w:proofErr w:type="spellStart"/>
      <w:r w:rsidR="009A6CC2" w:rsidRPr="00847C97">
        <w:rPr>
          <w:rFonts w:ascii="Times New Roman" w:hAnsi="Times New Roman" w:cs="Times New Roman"/>
          <w:sz w:val="21"/>
          <w:szCs w:val="21"/>
          <w:lang w:val="uk-UA"/>
        </w:rPr>
        <w:t>Кирияченко</w:t>
      </w:r>
      <w:proofErr w:type="spellEnd"/>
      <w:r w:rsidR="009A6CC2" w:rsidRPr="00847C97">
        <w:rPr>
          <w:rFonts w:ascii="Times New Roman" w:hAnsi="Times New Roman" w:cs="Times New Roman"/>
          <w:sz w:val="21"/>
          <w:szCs w:val="21"/>
          <w:lang w:val="uk-UA"/>
        </w:rPr>
        <w:t xml:space="preserve"> В.В.</w:t>
      </w:r>
      <w:r w:rsidRPr="00847C97">
        <w:rPr>
          <w:rFonts w:ascii="Times New Roman" w:hAnsi="Times New Roman" w:cs="Times New Roman"/>
          <w:sz w:val="21"/>
          <w:szCs w:val="21"/>
          <w:lang w:val="uk-UA"/>
        </w:rPr>
        <w:t xml:space="preserve">, телефон для довідок </w:t>
      </w:r>
      <w:r w:rsidR="009A6CC2" w:rsidRPr="00847C97">
        <w:rPr>
          <w:rFonts w:ascii="Times New Roman" w:hAnsi="Times New Roman" w:cs="Times New Roman"/>
          <w:sz w:val="21"/>
          <w:szCs w:val="21"/>
          <w:lang w:val="uk-UA"/>
        </w:rPr>
        <w:t>(067) 381-59-34</w:t>
      </w:r>
      <w:r w:rsidRPr="00847C97">
        <w:rPr>
          <w:rFonts w:ascii="Times New Roman" w:hAnsi="Times New Roman" w:cs="Times New Roman"/>
          <w:sz w:val="21"/>
          <w:szCs w:val="21"/>
          <w:lang w:val="uk-UA"/>
        </w:rPr>
        <w:t xml:space="preserve">. </w:t>
      </w:r>
    </w:p>
    <w:p w:rsidR="000609CD" w:rsidRPr="00847C97" w:rsidRDefault="000609CD" w:rsidP="000609CD">
      <w:pPr>
        <w:autoSpaceDE w:val="0"/>
        <w:autoSpaceDN w:val="0"/>
        <w:adjustRightInd w:val="0"/>
        <w:spacing w:after="0" w:line="240" w:lineRule="auto"/>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w:t>
      </w:r>
      <w:r w:rsidR="007D37A2" w:rsidRPr="00847C97">
        <w:rPr>
          <w:rFonts w:ascii="Times New Roman" w:hAnsi="Times New Roman" w:cs="Times New Roman"/>
          <w:sz w:val="21"/>
          <w:szCs w:val="21"/>
          <w:lang w:val="uk-UA"/>
        </w:rPr>
        <w:t>-</w:t>
      </w:r>
      <w:r w:rsidRPr="00847C97">
        <w:rPr>
          <w:rFonts w:ascii="Times New Roman" w:hAnsi="Times New Roman" w:cs="Times New Roman"/>
          <w:sz w:val="21"/>
          <w:szCs w:val="21"/>
          <w:lang w:val="uk-UA"/>
        </w:rPr>
        <w:t>---------------</w:t>
      </w:r>
      <w:r w:rsidR="00050F1E" w:rsidRPr="00847C97">
        <w:rPr>
          <w:rFonts w:ascii="Times New Roman" w:hAnsi="Times New Roman" w:cs="Times New Roman"/>
          <w:sz w:val="21"/>
          <w:szCs w:val="21"/>
          <w:lang w:val="uk-UA"/>
        </w:rPr>
        <w:t>-</w:t>
      </w:r>
      <w:r w:rsidRPr="00847C97">
        <w:rPr>
          <w:rFonts w:ascii="Times New Roman" w:hAnsi="Times New Roman" w:cs="Times New Roman"/>
          <w:sz w:val="21"/>
          <w:szCs w:val="21"/>
          <w:lang w:val="uk-UA"/>
        </w:rPr>
        <w:t>----------------</w:t>
      </w:r>
      <w:r w:rsidR="005473AF" w:rsidRPr="005F3A19">
        <w:rPr>
          <w:rFonts w:ascii="Times New Roman" w:hAnsi="Times New Roman" w:cs="Times New Roman"/>
          <w:sz w:val="21"/>
          <w:szCs w:val="21"/>
        </w:rPr>
        <w:t>-----------</w:t>
      </w:r>
      <w:r w:rsidRPr="00847C97">
        <w:rPr>
          <w:rFonts w:ascii="Times New Roman" w:hAnsi="Times New Roman" w:cs="Times New Roman"/>
          <w:sz w:val="21"/>
          <w:szCs w:val="21"/>
          <w:lang w:val="uk-UA"/>
        </w:rPr>
        <w:t>---------</w:t>
      </w:r>
    </w:p>
    <w:p w:rsidR="000609CD" w:rsidRPr="00847C97" w:rsidRDefault="000609CD" w:rsidP="000609CD">
      <w:pPr>
        <w:spacing w:after="0" w:line="240" w:lineRule="auto"/>
        <w:ind w:firstLine="426"/>
        <w:jc w:val="both"/>
        <w:rPr>
          <w:rFonts w:ascii="Times New Roman" w:eastAsia="Times New Roman" w:hAnsi="Times New Roman" w:cs="Times New Roman"/>
          <w:b/>
          <w:sz w:val="21"/>
          <w:szCs w:val="21"/>
          <w:lang w:val="uk-UA" w:eastAsia="ru-RU"/>
        </w:rPr>
      </w:pPr>
      <w:r w:rsidRPr="00847C97">
        <w:rPr>
          <w:rFonts w:ascii="Times New Roman" w:eastAsia="Times New Roman" w:hAnsi="Times New Roman" w:cs="Times New Roman"/>
          <w:b/>
          <w:sz w:val="21"/>
          <w:szCs w:val="21"/>
          <w:lang w:val="uk-UA" w:eastAsia="ru-RU"/>
        </w:rPr>
        <w:t>Інформація про права,</w:t>
      </w:r>
      <w:r w:rsidRPr="00FC27DE">
        <w:rPr>
          <w:rFonts w:ascii="Times New Roman" w:eastAsia="Times New Roman" w:hAnsi="Times New Roman" w:cs="Times New Roman"/>
          <w:b/>
          <w:sz w:val="21"/>
          <w:szCs w:val="21"/>
          <w:lang w:eastAsia="ru-RU"/>
        </w:rPr>
        <w:t xml:space="preserve"> </w:t>
      </w:r>
      <w:r w:rsidRPr="00847C97">
        <w:rPr>
          <w:rFonts w:ascii="Times New Roman" w:eastAsia="Times New Roman" w:hAnsi="Times New Roman" w:cs="Times New Roman"/>
          <w:b/>
          <w:sz w:val="21"/>
          <w:szCs w:val="21"/>
          <w:lang w:val="uk-UA" w:eastAsia="ru-RU"/>
        </w:rPr>
        <w:t>надані акціонерам відповідно до вимог статей 36 та 38 Закону України «Про акціонерні товариства, якими вони можуть користуватися після отримання повідомлення про проведення загальних зборів, а також  строк протягом якого такі права можуть використовуватися:</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r w:rsidRPr="00847C97">
        <w:rPr>
          <w:color w:val="000000"/>
          <w:sz w:val="21"/>
          <w:szCs w:val="21"/>
          <w:lang w:val="uk-UA"/>
        </w:rPr>
        <w:t xml:space="preserve">Від дати надіслання повідомлення про проведення загальних зборів до дати проведення загальних зборів акціонерне товариство повинно надати акціонерам можливість ознайомитися з документами, необхідними для прийняття рішень з питань порядку денного, за місцезнаходженням товариства у робочі дні, робочий час та в доступному місці, а в день проведення загальних зборів - також у місці їх проведення, а саме: </w:t>
      </w:r>
      <w:bookmarkStart w:id="1" w:name="n480"/>
      <w:bookmarkEnd w:id="1"/>
    </w:p>
    <w:p w:rsidR="00BC4BB6" w:rsidRPr="00847C97" w:rsidRDefault="00BC4BB6" w:rsidP="00BC4BB6">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 щоденно в робочі дні в приміщенні </w:t>
      </w:r>
      <w:proofErr w:type="spellStart"/>
      <w:r w:rsidRPr="00847C97">
        <w:rPr>
          <w:rFonts w:ascii="Times New Roman" w:hAnsi="Times New Roman" w:cs="Times New Roman"/>
          <w:sz w:val="21"/>
          <w:szCs w:val="21"/>
          <w:lang w:val="uk-UA"/>
        </w:rPr>
        <w:t>адмінбудинку</w:t>
      </w:r>
      <w:proofErr w:type="spellEnd"/>
      <w:r w:rsidRPr="00847C97">
        <w:rPr>
          <w:rFonts w:ascii="Times New Roman" w:hAnsi="Times New Roman" w:cs="Times New Roman"/>
          <w:sz w:val="21"/>
          <w:szCs w:val="21"/>
          <w:lang w:val="uk-UA"/>
        </w:rPr>
        <w:t xml:space="preserve"> Товариства за адресою: Хмельницька область, </w:t>
      </w:r>
      <w:proofErr w:type="spellStart"/>
      <w:r w:rsidRPr="00847C97">
        <w:rPr>
          <w:rFonts w:ascii="Times New Roman" w:hAnsi="Times New Roman" w:cs="Times New Roman"/>
          <w:sz w:val="21"/>
          <w:szCs w:val="21"/>
          <w:lang w:val="uk-UA"/>
        </w:rPr>
        <w:t>смт.Теофіполь</w:t>
      </w:r>
      <w:proofErr w:type="spellEnd"/>
      <w:r w:rsidRPr="00847C97">
        <w:rPr>
          <w:rFonts w:ascii="Times New Roman" w:hAnsi="Times New Roman" w:cs="Times New Roman"/>
          <w:sz w:val="21"/>
          <w:szCs w:val="21"/>
          <w:lang w:val="uk-UA"/>
        </w:rPr>
        <w:t xml:space="preserve">, вул. </w:t>
      </w:r>
      <w:r w:rsidR="005C2E72">
        <w:rPr>
          <w:rFonts w:ascii="Times New Roman" w:hAnsi="Times New Roman" w:cs="Times New Roman"/>
          <w:sz w:val="21"/>
          <w:szCs w:val="21"/>
          <w:lang w:val="uk-UA"/>
        </w:rPr>
        <w:t>Соборна</w:t>
      </w:r>
      <w:r w:rsidR="0019484E">
        <w:rPr>
          <w:rFonts w:ascii="Times New Roman" w:hAnsi="Times New Roman" w:cs="Times New Roman"/>
          <w:sz w:val="21"/>
          <w:szCs w:val="21"/>
          <w:lang w:val="uk-UA"/>
        </w:rPr>
        <w:t xml:space="preserve"> (колишня Жовтнева)</w:t>
      </w:r>
      <w:r w:rsidR="005C2E72">
        <w:rPr>
          <w:rFonts w:ascii="Times New Roman" w:hAnsi="Times New Roman" w:cs="Times New Roman"/>
          <w:sz w:val="21"/>
          <w:szCs w:val="21"/>
          <w:lang w:val="uk-UA"/>
        </w:rPr>
        <w:t xml:space="preserve">, </w:t>
      </w:r>
      <w:r w:rsidR="00B73ABA" w:rsidRPr="00847C97">
        <w:rPr>
          <w:rFonts w:ascii="Times New Roman" w:hAnsi="Times New Roman" w:cs="Times New Roman"/>
          <w:sz w:val="21"/>
          <w:szCs w:val="21"/>
          <w:lang w:val="uk-UA"/>
        </w:rPr>
        <w:t xml:space="preserve">будинок </w:t>
      </w:r>
      <w:r w:rsidRPr="00847C97">
        <w:rPr>
          <w:rFonts w:ascii="Times New Roman" w:hAnsi="Times New Roman" w:cs="Times New Roman"/>
          <w:sz w:val="21"/>
          <w:szCs w:val="21"/>
          <w:lang w:val="uk-UA"/>
        </w:rPr>
        <w:t>12, з 0</w:t>
      </w:r>
      <w:r w:rsidR="00353459" w:rsidRPr="00847C97">
        <w:rPr>
          <w:rFonts w:ascii="Times New Roman" w:hAnsi="Times New Roman" w:cs="Times New Roman"/>
          <w:sz w:val="21"/>
          <w:szCs w:val="21"/>
          <w:lang w:val="uk-UA"/>
        </w:rPr>
        <w:t xml:space="preserve">8 </w:t>
      </w:r>
      <w:r w:rsidRPr="00847C97">
        <w:rPr>
          <w:rFonts w:ascii="Times New Roman" w:hAnsi="Times New Roman" w:cs="Times New Roman"/>
          <w:sz w:val="21"/>
          <w:szCs w:val="21"/>
          <w:lang w:val="uk-UA"/>
        </w:rPr>
        <w:t xml:space="preserve">год. </w:t>
      </w:r>
      <w:r w:rsidR="00353459" w:rsidRPr="00847C97">
        <w:rPr>
          <w:rFonts w:ascii="Times New Roman" w:hAnsi="Times New Roman" w:cs="Times New Roman"/>
          <w:sz w:val="21"/>
          <w:szCs w:val="21"/>
          <w:lang w:val="uk-UA"/>
        </w:rPr>
        <w:t xml:space="preserve">00 хв. </w:t>
      </w:r>
      <w:r w:rsidRPr="00847C97">
        <w:rPr>
          <w:rFonts w:ascii="Times New Roman" w:hAnsi="Times New Roman" w:cs="Times New Roman"/>
          <w:sz w:val="21"/>
          <w:szCs w:val="21"/>
          <w:lang w:val="uk-UA"/>
        </w:rPr>
        <w:t>до 1</w:t>
      </w:r>
      <w:r w:rsidR="00353459" w:rsidRPr="00847C97">
        <w:rPr>
          <w:rFonts w:ascii="Times New Roman" w:hAnsi="Times New Roman" w:cs="Times New Roman"/>
          <w:sz w:val="21"/>
          <w:szCs w:val="21"/>
          <w:lang w:val="uk-UA"/>
        </w:rPr>
        <w:t>0 год. 00 хв</w:t>
      </w:r>
      <w:r w:rsidRPr="00847C97">
        <w:rPr>
          <w:rFonts w:ascii="Times New Roman" w:hAnsi="Times New Roman" w:cs="Times New Roman"/>
          <w:sz w:val="21"/>
          <w:szCs w:val="21"/>
          <w:lang w:val="uk-UA"/>
        </w:rPr>
        <w:t xml:space="preserve">., в приймальні голови правління, </w:t>
      </w:r>
    </w:p>
    <w:p w:rsidR="00BC4BB6" w:rsidRPr="00847C97" w:rsidRDefault="00BC4BB6" w:rsidP="00BC4BB6">
      <w:pPr>
        <w:autoSpaceDE w:val="0"/>
        <w:autoSpaceDN w:val="0"/>
        <w:adjustRightInd w:val="0"/>
        <w:spacing w:after="0" w:line="240" w:lineRule="auto"/>
        <w:ind w:firstLine="426"/>
        <w:jc w:val="both"/>
        <w:rPr>
          <w:rFonts w:ascii="Times New Roman" w:hAnsi="Times New Roman" w:cs="Times New Roman"/>
          <w:bCs/>
          <w:sz w:val="21"/>
          <w:szCs w:val="21"/>
          <w:lang w:val="uk-UA"/>
        </w:rPr>
      </w:pPr>
      <w:r w:rsidRPr="00847C97">
        <w:rPr>
          <w:rFonts w:ascii="Times New Roman" w:hAnsi="Times New Roman" w:cs="Times New Roman"/>
          <w:sz w:val="21"/>
          <w:szCs w:val="21"/>
          <w:lang w:val="uk-UA"/>
        </w:rPr>
        <w:lastRenderedPageBreak/>
        <w:t>- в день проведення загальних зборів — з 0</w:t>
      </w:r>
      <w:r w:rsidR="004105DF">
        <w:rPr>
          <w:rFonts w:ascii="Times New Roman" w:hAnsi="Times New Roman" w:cs="Times New Roman"/>
          <w:sz w:val="21"/>
          <w:szCs w:val="21"/>
          <w:lang w:val="uk-UA"/>
        </w:rPr>
        <w:t>8</w:t>
      </w:r>
      <w:r w:rsidR="00353459" w:rsidRPr="00847C97">
        <w:rPr>
          <w:rFonts w:ascii="Times New Roman" w:hAnsi="Times New Roman" w:cs="Times New Roman"/>
          <w:sz w:val="21"/>
          <w:szCs w:val="21"/>
          <w:lang w:val="uk-UA"/>
        </w:rPr>
        <w:t xml:space="preserve"> год. </w:t>
      </w:r>
      <w:r w:rsidR="004105DF">
        <w:rPr>
          <w:rFonts w:ascii="Times New Roman" w:hAnsi="Times New Roman" w:cs="Times New Roman"/>
          <w:sz w:val="21"/>
          <w:szCs w:val="21"/>
          <w:lang w:val="uk-UA"/>
        </w:rPr>
        <w:t>3</w:t>
      </w:r>
      <w:r w:rsidRPr="00847C97">
        <w:rPr>
          <w:rFonts w:ascii="Times New Roman" w:hAnsi="Times New Roman" w:cs="Times New Roman"/>
          <w:sz w:val="21"/>
          <w:szCs w:val="21"/>
          <w:lang w:val="uk-UA"/>
        </w:rPr>
        <w:t xml:space="preserve">0 </w:t>
      </w:r>
      <w:r w:rsidR="00353459" w:rsidRPr="00847C97">
        <w:rPr>
          <w:rFonts w:ascii="Times New Roman" w:hAnsi="Times New Roman" w:cs="Times New Roman"/>
          <w:sz w:val="21"/>
          <w:szCs w:val="21"/>
          <w:lang w:val="uk-UA"/>
        </w:rPr>
        <w:t>хв</w:t>
      </w:r>
      <w:r w:rsidRPr="00847C97">
        <w:rPr>
          <w:rFonts w:ascii="Times New Roman" w:hAnsi="Times New Roman" w:cs="Times New Roman"/>
          <w:sz w:val="21"/>
          <w:szCs w:val="21"/>
          <w:lang w:val="uk-UA"/>
        </w:rPr>
        <w:t xml:space="preserve">. до відкриття Загальних зборів за місцем їх проведення, а саме: </w:t>
      </w:r>
      <w:r w:rsidRPr="00847C97">
        <w:rPr>
          <w:rFonts w:ascii="Times New Roman" w:hAnsi="Times New Roman"/>
          <w:sz w:val="21"/>
          <w:szCs w:val="21"/>
          <w:lang w:val="uk-UA"/>
        </w:rPr>
        <w:t xml:space="preserve">Хмельницька область, </w:t>
      </w:r>
      <w:r w:rsidRPr="00847C97">
        <w:rPr>
          <w:rFonts w:ascii="Times New Roman" w:hAnsi="Times New Roman" w:cs="Times New Roman"/>
          <w:bCs/>
          <w:sz w:val="21"/>
          <w:szCs w:val="21"/>
          <w:lang w:val="uk-UA"/>
        </w:rPr>
        <w:t xml:space="preserve">смт. </w:t>
      </w:r>
      <w:proofErr w:type="spellStart"/>
      <w:r w:rsidRPr="00847C97">
        <w:rPr>
          <w:rFonts w:ascii="Times New Roman" w:hAnsi="Times New Roman" w:cs="Times New Roman"/>
          <w:bCs/>
          <w:sz w:val="21"/>
          <w:szCs w:val="21"/>
          <w:lang w:val="uk-UA"/>
        </w:rPr>
        <w:t>Теофіполь</w:t>
      </w:r>
      <w:proofErr w:type="spellEnd"/>
      <w:r w:rsidRPr="00847C97">
        <w:rPr>
          <w:rFonts w:ascii="Times New Roman" w:hAnsi="Times New Roman" w:cs="Times New Roman"/>
          <w:bCs/>
          <w:sz w:val="21"/>
          <w:szCs w:val="21"/>
          <w:lang w:val="uk-UA"/>
        </w:rPr>
        <w:t xml:space="preserve">, вул. </w:t>
      </w:r>
      <w:r w:rsidR="005C2E72">
        <w:rPr>
          <w:rFonts w:ascii="Times New Roman" w:hAnsi="Times New Roman" w:cs="Times New Roman"/>
          <w:bCs/>
          <w:sz w:val="21"/>
          <w:szCs w:val="21"/>
          <w:lang w:val="uk-UA"/>
        </w:rPr>
        <w:t>Соборна</w:t>
      </w:r>
      <w:r w:rsidR="0019484E">
        <w:rPr>
          <w:rFonts w:ascii="Times New Roman" w:hAnsi="Times New Roman" w:cs="Times New Roman"/>
          <w:bCs/>
          <w:sz w:val="21"/>
          <w:szCs w:val="21"/>
          <w:lang w:val="uk-UA"/>
        </w:rPr>
        <w:t xml:space="preserve"> (колишня Жовтнева)</w:t>
      </w:r>
      <w:r w:rsidRPr="00847C97">
        <w:rPr>
          <w:rFonts w:ascii="Times New Roman" w:hAnsi="Times New Roman" w:cs="Times New Roman"/>
          <w:bCs/>
          <w:sz w:val="21"/>
          <w:szCs w:val="21"/>
          <w:lang w:val="uk-UA"/>
        </w:rPr>
        <w:t xml:space="preserve">, </w:t>
      </w:r>
      <w:r w:rsidR="00B73ABA" w:rsidRPr="00847C97">
        <w:rPr>
          <w:rFonts w:ascii="Times New Roman" w:hAnsi="Times New Roman" w:cs="Times New Roman"/>
          <w:bCs/>
          <w:sz w:val="21"/>
          <w:szCs w:val="21"/>
          <w:lang w:val="uk-UA"/>
        </w:rPr>
        <w:t xml:space="preserve">будинок </w:t>
      </w:r>
      <w:r w:rsidRPr="00847C97">
        <w:rPr>
          <w:rFonts w:ascii="Times New Roman" w:hAnsi="Times New Roman" w:cs="Times New Roman"/>
          <w:bCs/>
          <w:sz w:val="21"/>
          <w:szCs w:val="21"/>
          <w:lang w:val="uk-UA"/>
        </w:rPr>
        <w:t xml:space="preserve">12, актовий зал </w:t>
      </w:r>
      <w:r w:rsidR="00B73ABA" w:rsidRPr="00847C97">
        <w:rPr>
          <w:rFonts w:ascii="Times New Roman" w:hAnsi="Times New Roman" w:cs="Times New Roman"/>
          <w:bCs/>
          <w:sz w:val="21"/>
          <w:szCs w:val="21"/>
          <w:lang w:val="uk-UA"/>
        </w:rPr>
        <w:t xml:space="preserve">№ 1 </w:t>
      </w:r>
      <w:r w:rsidRPr="00847C97">
        <w:rPr>
          <w:rFonts w:ascii="Times New Roman" w:hAnsi="Times New Roman" w:cs="Times New Roman"/>
          <w:bCs/>
          <w:sz w:val="21"/>
          <w:szCs w:val="21"/>
          <w:lang w:val="uk-UA"/>
        </w:rPr>
        <w:t xml:space="preserve">в приміщенні </w:t>
      </w:r>
      <w:proofErr w:type="spellStart"/>
      <w:r w:rsidRPr="00847C97">
        <w:rPr>
          <w:rFonts w:ascii="Times New Roman" w:hAnsi="Times New Roman" w:cs="Times New Roman"/>
          <w:bCs/>
          <w:sz w:val="21"/>
          <w:szCs w:val="21"/>
          <w:lang w:val="uk-UA"/>
        </w:rPr>
        <w:t>адмінбудинку</w:t>
      </w:r>
      <w:proofErr w:type="spellEnd"/>
      <w:r w:rsidRPr="00847C97">
        <w:rPr>
          <w:rFonts w:ascii="Times New Roman" w:hAnsi="Times New Roman" w:cs="Times New Roman"/>
          <w:bCs/>
          <w:sz w:val="21"/>
          <w:szCs w:val="21"/>
          <w:lang w:val="uk-UA"/>
        </w:rPr>
        <w:t xml:space="preserve"> Товариства.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2" w:name="n482"/>
      <w:bookmarkStart w:id="3" w:name="n2105"/>
      <w:bookmarkStart w:id="4" w:name="n483"/>
      <w:bookmarkEnd w:id="2"/>
      <w:bookmarkEnd w:id="3"/>
      <w:bookmarkEnd w:id="4"/>
      <w:r w:rsidRPr="00847C97">
        <w:rPr>
          <w:color w:val="000000"/>
          <w:sz w:val="21"/>
          <w:szCs w:val="21"/>
          <w:lang w:val="uk-UA"/>
        </w:rPr>
        <w:t>Після надіслання акціонерам повідомлення про проведення загальних зборів акціонерне товариство не має права вносити зміни до документів, наданих акціонерам або з якими вони мали можливість ознайомитися, крім змін до зазначених документів у зв'язку із змінами в порядку денному чи у зв'язку з виправленням помилок. У такому разі зміни вносяться не пізніше ніж за 10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5" w:name="n484"/>
      <w:bookmarkStart w:id="6" w:name="n2107"/>
      <w:bookmarkEnd w:id="5"/>
      <w:bookmarkEnd w:id="6"/>
      <w:r w:rsidRPr="00847C97">
        <w:rPr>
          <w:color w:val="000000"/>
          <w:sz w:val="21"/>
          <w:szCs w:val="21"/>
          <w:lang w:val="uk-UA"/>
        </w:rPr>
        <w:t>Акціонерне товариство до початку загальних зборів у встановленому ним порядку зобов’язане надавати письмові відповіді на письмові запитання акціонерів щодо питань, включених до проекту порядку денного загальних зборів та порядку денного загальних зборів до дати проведення загальних зборів. Акціонерне товариство може надати одну загальну відповідь на всі запитання однакового змісту.</w:t>
      </w:r>
    </w:p>
    <w:p w:rsidR="000609CD" w:rsidRPr="00847C97" w:rsidRDefault="000609CD" w:rsidP="000609CD">
      <w:pPr>
        <w:spacing w:after="0" w:line="240" w:lineRule="auto"/>
        <w:ind w:firstLine="426"/>
        <w:jc w:val="both"/>
        <w:rPr>
          <w:rFonts w:ascii="Times New Roman" w:eastAsia="Times New Roman" w:hAnsi="Times New Roman" w:cs="Times New Roman"/>
          <w:sz w:val="21"/>
          <w:szCs w:val="21"/>
          <w:lang w:val="uk-UA" w:eastAsia="ru-RU"/>
        </w:rPr>
      </w:pP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r w:rsidRPr="00847C97">
        <w:rPr>
          <w:color w:val="000000"/>
          <w:sz w:val="21"/>
          <w:szCs w:val="21"/>
          <w:lang w:val="uk-UA"/>
        </w:rPr>
        <w:t xml:space="preserve"> Кожний акціонер має право внести пропозиції щодо питань, включених до проекту порядку денного загальних зборів акціонерного товариства, а також щодо нових кандидатів до складу органів товариства, кількість яких не може перевищувати кількісного складу кожного з органів.</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7" w:name="n491"/>
      <w:bookmarkStart w:id="8" w:name="n492"/>
      <w:bookmarkEnd w:id="7"/>
      <w:bookmarkEnd w:id="8"/>
      <w:r w:rsidRPr="00847C97">
        <w:rPr>
          <w:color w:val="000000"/>
          <w:sz w:val="21"/>
          <w:szCs w:val="21"/>
          <w:lang w:val="uk-UA"/>
        </w:rPr>
        <w:t>Пропозиції вносяться не пізніше ніж за 20 днів до дати проведення загальних зборів акціонерного товариства, а щодо кандидатів до складу органів товариства - не пізніше ніж за сім днів до дати проведення загальних зборів. Пропозиції щодо включення нових питань до проекту порядку денного повинні містити відповідні проекти рішень з цих питань. Пропозиції щодо кандидатів у члени наглядової ради акціонерного товариства мають містити інформацію про те, чи є запропонований кандидат представником акціонера (акціонерів), або про те, що кандидат пропонується на посаду члена наглядової ради - незалежного директора.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9" w:name="n2108"/>
      <w:bookmarkStart w:id="10" w:name="n493"/>
      <w:bookmarkEnd w:id="9"/>
      <w:bookmarkEnd w:id="10"/>
      <w:r w:rsidRPr="00847C97">
        <w:rPr>
          <w:color w:val="000000"/>
          <w:sz w:val="21"/>
          <w:szCs w:val="21"/>
          <w:lang w:val="uk-UA"/>
        </w:rPr>
        <w:t>Інформація, визначена у пропозиціях щодо членів наглядової ради акціонерного товариства відповідно до частини другої статті 38 Закону України «Про акціонерні товариства», обов’язково включається до бюлетеня для кумулятивного голосування напроти прізвища відповідного кандидата.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11" w:name="n494"/>
      <w:bookmarkStart w:id="12" w:name="n495"/>
      <w:bookmarkEnd w:id="11"/>
      <w:bookmarkEnd w:id="12"/>
      <w:r w:rsidRPr="00847C97">
        <w:rPr>
          <w:color w:val="000000"/>
          <w:sz w:val="21"/>
          <w:szCs w:val="21"/>
          <w:lang w:val="uk-UA"/>
        </w:rPr>
        <w:t>Пропозиція до проекту порядку денного загальних зборів акціонерного товариства подається в письмовій формі із зазначенням прізвища</w:t>
      </w:r>
      <w:r w:rsidR="007D37A2" w:rsidRPr="00847C97">
        <w:rPr>
          <w:color w:val="000000"/>
          <w:sz w:val="21"/>
          <w:szCs w:val="21"/>
          <w:lang w:val="uk-UA"/>
        </w:rPr>
        <w:t>, ім</w:t>
      </w:r>
      <w:r w:rsidR="007D37A2" w:rsidRPr="00FC27DE">
        <w:rPr>
          <w:color w:val="000000"/>
          <w:sz w:val="21"/>
          <w:szCs w:val="21"/>
          <w:lang w:val="uk-UA"/>
        </w:rPr>
        <w:t>’</w:t>
      </w:r>
      <w:r w:rsidR="007D37A2" w:rsidRPr="00847C97">
        <w:rPr>
          <w:color w:val="000000"/>
          <w:sz w:val="21"/>
          <w:szCs w:val="21"/>
          <w:lang w:val="uk-UA"/>
        </w:rPr>
        <w:t>я та по батькові</w:t>
      </w:r>
      <w:r w:rsidRPr="00847C97">
        <w:rPr>
          <w:color w:val="000000"/>
          <w:sz w:val="21"/>
          <w:szCs w:val="21"/>
          <w:lang w:val="uk-UA"/>
        </w:rPr>
        <w:t xml:space="preserve"> акціонера</w:t>
      </w:r>
      <w:r w:rsidR="007D37A2" w:rsidRPr="00847C97">
        <w:rPr>
          <w:color w:val="000000"/>
          <w:sz w:val="21"/>
          <w:szCs w:val="21"/>
          <w:lang w:val="uk-UA"/>
        </w:rPr>
        <w:t>-фізичної особи</w:t>
      </w:r>
      <w:r w:rsidR="005904F2" w:rsidRPr="00847C97">
        <w:rPr>
          <w:color w:val="000000"/>
          <w:sz w:val="21"/>
          <w:szCs w:val="21"/>
          <w:lang w:val="uk-UA"/>
        </w:rPr>
        <w:t xml:space="preserve"> або найменування акціонера-юридичної особи</w:t>
      </w:r>
      <w:r w:rsidRPr="00847C97">
        <w:rPr>
          <w:color w:val="000000"/>
          <w:sz w:val="21"/>
          <w:szCs w:val="21"/>
          <w:lang w:val="uk-UA"/>
        </w:rPr>
        <w:t>, який її вносить, кількості, типу та/або класу належних йому акцій, змісту пропозиції до питання та/або проекту рішення, а також кількості, типу та/або класу акцій, що належать кандидату, який пропонується цим акціонером до складу органів товариства.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13" w:name="n496"/>
      <w:bookmarkEnd w:id="13"/>
      <w:r w:rsidRPr="00847C97">
        <w:rPr>
          <w:color w:val="000000"/>
          <w:sz w:val="21"/>
          <w:szCs w:val="21"/>
          <w:lang w:val="uk-UA"/>
        </w:rPr>
        <w:t xml:space="preserve">Наглядова рада акціонерного товариства, а в разі скликання позачергових загальних зборів такого </w:t>
      </w:r>
      <w:r w:rsidRPr="00847C97">
        <w:rPr>
          <w:sz w:val="21"/>
          <w:szCs w:val="21"/>
          <w:lang w:val="uk-UA"/>
        </w:rPr>
        <w:t>товариства на вимогу акціонерів у випадках, передбачених </w:t>
      </w:r>
      <w:hyperlink r:id="rId7" w:anchor="n689" w:history="1">
        <w:r w:rsidRPr="00847C97">
          <w:rPr>
            <w:rStyle w:val="a4"/>
            <w:color w:val="auto"/>
            <w:sz w:val="21"/>
            <w:szCs w:val="21"/>
            <w:u w:val="none"/>
            <w:lang w:val="uk-UA"/>
          </w:rPr>
          <w:t>частиною шостою</w:t>
        </w:r>
      </w:hyperlink>
      <w:r w:rsidRPr="00847C97">
        <w:rPr>
          <w:sz w:val="21"/>
          <w:szCs w:val="21"/>
          <w:lang w:val="uk-UA"/>
        </w:rPr>
        <w:t xml:space="preserve"> статті 47 Закону України «Про </w:t>
      </w:r>
      <w:r w:rsidRPr="00847C97">
        <w:rPr>
          <w:color w:val="000000"/>
          <w:sz w:val="21"/>
          <w:szCs w:val="21"/>
          <w:lang w:val="uk-UA"/>
        </w:rPr>
        <w:t>акціонерні товариства» - акціонери, які цього вимагають, приймають рішення про включення пропозицій (нових питань порядку денного та/або нових проектів рішень до питань порядку денного) до проекту порядку денного та затверджують порядок денний не пізніше ніж за 15 днів до дати проведення загальних зборів, а щодо кандидатів до складу органів товариства - не пізніше ніж за чотири дні до дати проведення загальних зборів.</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14" w:name="n497"/>
      <w:bookmarkStart w:id="15" w:name="n498"/>
      <w:bookmarkEnd w:id="14"/>
      <w:bookmarkEnd w:id="15"/>
      <w:r w:rsidRPr="00847C97">
        <w:rPr>
          <w:color w:val="000000"/>
          <w:sz w:val="21"/>
          <w:szCs w:val="21"/>
          <w:lang w:val="uk-UA"/>
        </w:rPr>
        <w:t>Пропозиції акціонерів (акціонера), які сукупно є власниками 5 або більше відсотків голосуючих акцій, підлягають обов'язковому включенню до проекту порядку денного загальних зборів. У такому разі рішення наглядової ради про включення питання до проекту порядку денного не вимагається, а пропозиція вважається включеною до проекту порядку денного, якщо вона подана з дотриманням вимог цієї статті.</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16" w:name="n2109"/>
      <w:bookmarkStart w:id="17" w:name="n499"/>
      <w:bookmarkEnd w:id="16"/>
      <w:bookmarkEnd w:id="17"/>
      <w:r w:rsidRPr="00847C97">
        <w:rPr>
          <w:color w:val="000000"/>
          <w:sz w:val="21"/>
          <w:szCs w:val="21"/>
          <w:lang w:val="uk-UA"/>
        </w:rPr>
        <w:t>У разі подання акціонером пропозиції до проекту порядку денного загальних зборів щодо дострокового припинення повноважень голови колегіального виконавчого органу (особи, яка здійснює повноваження одноосібного виконавчого органу) одночасно обов’язково подається пропозиція щодо кандидатури для обрання голови колегіального виконавчого органу акціонерного товариства (особи, яка здійснює повноваження одноосібного виконавчого органу) або призначення особи, яка тимчасово здійснюватиме його повноваження.</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18" w:name="n500"/>
      <w:bookmarkStart w:id="19" w:name="n501"/>
      <w:bookmarkEnd w:id="18"/>
      <w:bookmarkEnd w:id="19"/>
      <w:r w:rsidRPr="00847C97">
        <w:rPr>
          <w:color w:val="000000"/>
          <w:sz w:val="21"/>
          <w:szCs w:val="21"/>
          <w:lang w:val="uk-UA"/>
        </w:rPr>
        <w:t>Зміни до проекту порядку денного загальних зборів вносяться лише шляхом включення нових питань та проектів рішень із запропонованих питань. Товариство не має права вносити зміни до запропонованих акціонерами питань або проектів рішень.</w:t>
      </w:r>
    </w:p>
    <w:p w:rsidR="000609CD" w:rsidRPr="00847C97" w:rsidRDefault="000609CD" w:rsidP="000609CD">
      <w:pPr>
        <w:pStyle w:val="rvps2"/>
        <w:shd w:val="clear" w:color="auto" w:fill="FFFFFF"/>
        <w:spacing w:before="0" w:beforeAutospacing="0" w:after="0" w:afterAutospacing="0"/>
        <w:ind w:firstLine="450"/>
        <w:jc w:val="both"/>
        <w:rPr>
          <w:sz w:val="21"/>
          <w:szCs w:val="21"/>
          <w:lang w:val="uk-UA"/>
        </w:rPr>
      </w:pPr>
      <w:bookmarkStart w:id="20" w:name="n502"/>
      <w:bookmarkStart w:id="21" w:name="n503"/>
      <w:bookmarkEnd w:id="20"/>
      <w:bookmarkEnd w:id="21"/>
      <w:r w:rsidRPr="00847C97">
        <w:rPr>
          <w:color w:val="000000"/>
          <w:sz w:val="21"/>
          <w:szCs w:val="21"/>
          <w:lang w:val="uk-UA"/>
        </w:rPr>
        <w:t xml:space="preserve"> Рішення про відмову у включенні до проекту порядку денного загальних зборів акціонерного товариства пропозиції акціонерів (акціонера), які сукупно є власниками 5 або більше відсотків голосуючих акцій, а також пропозиції комітету при наглядовій раді публічного акціонерного товариства з питань призначень незалежних </w:t>
      </w:r>
      <w:r w:rsidRPr="00847C97">
        <w:rPr>
          <w:sz w:val="21"/>
          <w:szCs w:val="21"/>
          <w:lang w:val="uk-UA"/>
        </w:rPr>
        <w:t>директорів, може бути прийнято тільки у разі:</w:t>
      </w:r>
    </w:p>
    <w:p w:rsidR="000609CD" w:rsidRPr="00847C97" w:rsidRDefault="000609CD" w:rsidP="000609CD">
      <w:pPr>
        <w:pStyle w:val="rvps2"/>
        <w:numPr>
          <w:ilvl w:val="0"/>
          <w:numId w:val="7"/>
        </w:numPr>
        <w:shd w:val="clear" w:color="auto" w:fill="FFFFFF"/>
        <w:spacing w:before="0" w:beforeAutospacing="0" w:after="0" w:afterAutospacing="0"/>
        <w:ind w:left="0" w:firstLine="450"/>
        <w:jc w:val="both"/>
        <w:rPr>
          <w:sz w:val="21"/>
          <w:szCs w:val="21"/>
          <w:lang w:val="uk-UA"/>
        </w:rPr>
      </w:pPr>
      <w:bookmarkStart w:id="22" w:name="n504"/>
      <w:bookmarkStart w:id="23" w:name="n505"/>
      <w:bookmarkEnd w:id="22"/>
      <w:bookmarkEnd w:id="23"/>
      <w:r w:rsidRPr="00847C97">
        <w:rPr>
          <w:sz w:val="21"/>
          <w:szCs w:val="21"/>
          <w:lang w:val="uk-UA"/>
        </w:rPr>
        <w:t>недотримання акціонерами строку, встановленого </w:t>
      </w:r>
      <w:hyperlink r:id="rId8" w:anchor="n492" w:history="1">
        <w:r w:rsidRPr="00847C97">
          <w:rPr>
            <w:rStyle w:val="a4"/>
            <w:color w:val="auto"/>
            <w:sz w:val="21"/>
            <w:szCs w:val="21"/>
            <w:u w:val="none"/>
            <w:lang w:val="uk-UA"/>
          </w:rPr>
          <w:t>абзацом першим</w:t>
        </w:r>
      </w:hyperlink>
      <w:r w:rsidRPr="00847C97">
        <w:rPr>
          <w:sz w:val="21"/>
          <w:szCs w:val="21"/>
          <w:lang w:val="uk-UA"/>
        </w:rPr>
        <w:t> частини другої статті 38 Закону України «Про акціонерні товариства»;</w:t>
      </w:r>
    </w:p>
    <w:p w:rsidR="000609CD" w:rsidRPr="00847C97" w:rsidRDefault="000609CD" w:rsidP="000609CD">
      <w:pPr>
        <w:pStyle w:val="rvps2"/>
        <w:numPr>
          <w:ilvl w:val="0"/>
          <w:numId w:val="7"/>
        </w:numPr>
        <w:shd w:val="clear" w:color="auto" w:fill="FFFFFF"/>
        <w:spacing w:before="0" w:beforeAutospacing="0" w:after="0" w:afterAutospacing="0"/>
        <w:ind w:left="0" w:firstLine="450"/>
        <w:jc w:val="both"/>
        <w:rPr>
          <w:sz w:val="21"/>
          <w:szCs w:val="21"/>
          <w:lang w:val="uk-UA"/>
        </w:rPr>
      </w:pPr>
      <w:bookmarkStart w:id="24" w:name="n2110"/>
      <w:bookmarkStart w:id="25" w:name="n506"/>
      <w:bookmarkEnd w:id="24"/>
      <w:bookmarkEnd w:id="25"/>
      <w:r w:rsidRPr="00847C97">
        <w:rPr>
          <w:sz w:val="21"/>
          <w:szCs w:val="21"/>
          <w:lang w:val="uk-UA"/>
        </w:rPr>
        <w:t>неповноти даних, передбачених </w:t>
      </w:r>
      <w:hyperlink r:id="rId9" w:anchor="n492" w:history="1">
        <w:r w:rsidRPr="00847C97">
          <w:rPr>
            <w:rStyle w:val="a4"/>
            <w:color w:val="auto"/>
            <w:sz w:val="21"/>
            <w:szCs w:val="21"/>
            <w:u w:val="none"/>
            <w:lang w:val="uk-UA"/>
          </w:rPr>
          <w:t>абзацом першим</w:t>
        </w:r>
      </w:hyperlink>
      <w:r w:rsidRPr="00847C97">
        <w:rPr>
          <w:sz w:val="21"/>
          <w:szCs w:val="21"/>
          <w:lang w:val="uk-UA"/>
        </w:rPr>
        <w:t> частини другої або </w:t>
      </w:r>
      <w:hyperlink r:id="rId10" w:anchor="n495" w:history="1">
        <w:r w:rsidRPr="00847C97">
          <w:rPr>
            <w:rStyle w:val="a4"/>
            <w:color w:val="auto"/>
            <w:sz w:val="21"/>
            <w:szCs w:val="21"/>
            <w:u w:val="none"/>
            <w:lang w:val="uk-UA"/>
          </w:rPr>
          <w:t>частиною третьою</w:t>
        </w:r>
      </w:hyperlink>
      <w:r w:rsidRPr="00847C97">
        <w:rPr>
          <w:sz w:val="21"/>
          <w:szCs w:val="21"/>
          <w:lang w:val="uk-UA"/>
        </w:rPr>
        <w:t> статті 38 Закону України «Про акціонерні товариства»;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26" w:name="n507"/>
      <w:bookmarkStart w:id="27" w:name="n509"/>
      <w:bookmarkEnd w:id="26"/>
      <w:bookmarkEnd w:id="27"/>
      <w:r w:rsidRPr="00847C97">
        <w:rPr>
          <w:color w:val="000000"/>
          <w:sz w:val="21"/>
          <w:szCs w:val="21"/>
          <w:lang w:val="uk-UA"/>
        </w:rPr>
        <w:t>Рішення про відмову у включенні до проекту порядку денного загальних зборів акціонерного товариства пропозицій акціонерів (акціонера), яким належать менше 5 відсотків голосуючих акцій, може бути прийнято з підстав, передбачених абзацом другим та/або третім частини шостої статті 38 Закону України «Про акціонерні товариства», у разі неподання акціонерами жодного проекту рішення із запропонованих ними питань порядку денного та з інших підстав, визначених статутом акціонерного товариства та/або положенням про загальні збори акціонерного товариства.</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28" w:name="n510"/>
      <w:bookmarkStart w:id="29" w:name="n511"/>
      <w:bookmarkEnd w:id="28"/>
      <w:bookmarkEnd w:id="29"/>
      <w:r w:rsidRPr="00847C97">
        <w:rPr>
          <w:color w:val="000000"/>
          <w:sz w:val="21"/>
          <w:szCs w:val="21"/>
          <w:lang w:val="uk-UA"/>
        </w:rPr>
        <w:lastRenderedPageBreak/>
        <w:t xml:space="preserve"> Мотивоване рішення про відмову у включенні пропозиції до проекту порядку денного загальних зборів акціонерного товариства надсилається наглядовою радою акціонеру протягом трьох днів з моменту його прийняття.</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30" w:name="n512"/>
      <w:bookmarkEnd w:id="30"/>
      <w:r w:rsidRPr="00847C97">
        <w:rPr>
          <w:color w:val="000000"/>
          <w:sz w:val="21"/>
          <w:szCs w:val="21"/>
          <w:lang w:val="uk-UA"/>
        </w:rPr>
        <w:t>У разі внесення змін до проекту порядку денного загальних зборів акціонерне товариство не пізніше ніж за 10 днів до дати проведення загальних зборів повідомляє акціонерів про такі зміни та направляє/вручає порядок денний, а також проекти рішень, що додаються на підставі пропозицій акціонерів.</w:t>
      </w:r>
    </w:p>
    <w:p w:rsidR="000609CD" w:rsidRPr="00847C97" w:rsidRDefault="000609CD" w:rsidP="000609CD">
      <w:pPr>
        <w:pStyle w:val="rvps2"/>
        <w:shd w:val="clear" w:color="auto" w:fill="FFFFFF"/>
        <w:spacing w:before="0" w:beforeAutospacing="0" w:after="0" w:afterAutospacing="0"/>
        <w:ind w:firstLine="450"/>
        <w:jc w:val="both"/>
        <w:rPr>
          <w:color w:val="000000"/>
          <w:sz w:val="21"/>
          <w:szCs w:val="21"/>
          <w:lang w:val="uk-UA"/>
        </w:rPr>
      </w:pPr>
      <w:bookmarkStart w:id="31" w:name="n513"/>
      <w:bookmarkStart w:id="32" w:name="n514"/>
      <w:bookmarkStart w:id="33" w:name="n515"/>
      <w:bookmarkStart w:id="34" w:name="n516"/>
      <w:bookmarkEnd w:id="31"/>
      <w:bookmarkEnd w:id="32"/>
      <w:bookmarkEnd w:id="33"/>
      <w:bookmarkEnd w:id="34"/>
      <w:r w:rsidRPr="00847C97">
        <w:rPr>
          <w:color w:val="000000"/>
          <w:sz w:val="21"/>
          <w:szCs w:val="21"/>
          <w:lang w:val="uk-UA"/>
        </w:rPr>
        <w:t>Оскарження акціонером рішення товариства про відмову у включенні його пропозицій до проекту порядку денного до суду не зупиняє проведення загальних зборів. Суд за результатами розгляду справи може постановити рішення про зобов'язання товариства провести загальні збори з питання, у включенні якого до проекту порядку денного було безпідставно відмовлено акціонеру.</w:t>
      </w:r>
    </w:p>
    <w:p w:rsidR="000609CD" w:rsidRPr="00847C97" w:rsidRDefault="000609CD" w:rsidP="000609CD">
      <w:pPr>
        <w:suppressAutoHyphens/>
        <w:spacing w:after="0" w:line="240" w:lineRule="auto"/>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w:t>
      </w:r>
      <w:r w:rsidR="00050F1E" w:rsidRPr="00847C97">
        <w:rPr>
          <w:rFonts w:ascii="Times New Roman" w:eastAsia="Times New Roman" w:hAnsi="Times New Roman" w:cs="Times New Roman"/>
          <w:sz w:val="21"/>
          <w:szCs w:val="21"/>
          <w:lang w:val="uk-UA" w:eastAsia="ar-SA"/>
        </w:rPr>
        <w:t>----</w:t>
      </w:r>
      <w:r w:rsidRPr="00847C97">
        <w:rPr>
          <w:rFonts w:ascii="Times New Roman" w:eastAsia="Times New Roman" w:hAnsi="Times New Roman" w:cs="Times New Roman"/>
          <w:sz w:val="21"/>
          <w:szCs w:val="21"/>
          <w:lang w:val="uk-UA" w:eastAsia="ar-SA"/>
        </w:rPr>
        <w:t>-----------</w:t>
      </w:r>
      <w:r w:rsidR="005473AF" w:rsidRPr="005F3A19">
        <w:rPr>
          <w:rFonts w:ascii="Times New Roman" w:eastAsia="Times New Roman" w:hAnsi="Times New Roman" w:cs="Times New Roman"/>
          <w:sz w:val="21"/>
          <w:szCs w:val="21"/>
          <w:lang w:eastAsia="ar-SA"/>
        </w:rPr>
        <w:t>-----------</w:t>
      </w:r>
      <w:r w:rsidRPr="00847C97">
        <w:rPr>
          <w:rFonts w:ascii="Times New Roman" w:eastAsia="Times New Roman" w:hAnsi="Times New Roman" w:cs="Times New Roman"/>
          <w:sz w:val="21"/>
          <w:szCs w:val="21"/>
          <w:lang w:val="uk-UA" w:eastAsia="ar-SA"/>
        </w:rPr>
        <w:t>---------------------</w:t>
      </w:r>
    </w:p>
    <w:p w:rsidR="00613917" w:rsidRPr="00FC27DE" w:rsidRDefault="000609CD" w:rsidP="00613917">
      <w:pPr>
        <w:autoSpaceDE w:val="0"/>
        <w:autoSpaceDN w:val="0"/>
        <w:adjustRightInd w:val="0"/>
        <w:spacing w:after="0" w:line="240" w:lineRule="auto"/>
        <w:ind w:firstLine="426"/>
        <w:jc w:val="both"/>
        <w:rPr>
          <w:rFonts w:ascii="Times New Roman" w:hAnsi="Times New Roman" w:cs="Times New Roman"/>
          <w:b/>
          <w:sz w:val="21"/>
          <w:szCs w:val="21"/>
        </w:rPr>
      </w:pPr>
      <w:r w:rsidRPr="00847C97">
        <w:rPr>
          <w:rFonts w:ascii="Times New Roman" w:hAnsi="Times New Roman" w:cs="Times New Roman"/>
          <w:b/>
          <w:sz w:val="21"/>
          <w:szCs w:val="21"/>
          <w:lang w:val="uk-UA"/>
        </w:rPr>
        <w:t>Порядок участі та голосування на загальних зборах за довіреністю</w:t>
      </w:r>
      <w:r w:rsidR="00050F1E" w:rsidRPr="00847C97">
        <w:rPr>
          <w:rFonts w:ascii="Times New Roman" w:hAnsi="Times New Roman" w:cs="Times New Roman"/>
          <w:b/>
          <w:sz w:val="21"/>
          <w:szCs w:val="21"/>
          <w:lang w:val="uk-UA"/>
        </w:rPr>
        <w:t>.</w:t>
      </w:r>
    </w:p>
    <w:p w:rsidR="00613917" w:rsidRPr="00847C97" w:rsidRDefault="004A7FF3" w:rsidP="004A7FF3">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color w:val="000000"/>
          <w:sz w:val="21"/>
          <w:szCs w:val="21"/>
          <w:shd w:val="clear" w:color="auto" w:fill="FFFFFF"/>
          <w:lang w:val="uk-UA"/>
        </w:rPr>
        <w:t>У загальних зборах акціонерного товариства можуть брати участь особи, включені до переліку акціонерів, які мають право на таку участь, або їх представники. На загальних зборах за запрошенням особи, яка скликає загальні збори, також можуть бути присутні представник незалежного аудитора (аудиторської фірми) товариства та посадові особи товариства незалежно від володіння ними акціями цього товариства, представник органу, який відповідно до статуту представляє права та інтереси трудового колективу.</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r w:rsidRPr="00847C97">
        <w:rPr>
          <w:rFonts w:ascii="Times New Roman" w:eastAsia="Times New Roman" w:hAnsi="Times New Roman" w:cs="Times New Roman"/>
          <w:color w:val="000000"/>
          <w:sz w:val="21"/>
          <w:szCs w:val="21"/>
          <w:lang w:val="uk-UA" w:eastAsia="ru-RU"/>
        </w:rPr>
        <w:t>Представником акціонера на загальних зборах акціонерного товариства може бути фізична особа або уповноважена особа юридичної особи, а також уповноважена особа держави чи територіальної громади.</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35" w:name="n520"/>
      <w:bookmarkEnd w:id="35"/>
      <w:r w:rsidRPr="00847C97">
        <w:rPr>
          <w:rFonts w:ascii="Times New Roman" w:eastAsia="Times New Roman" w:hAnsi="Times New Roman" w:cs="Times New Roman"/>
          <w:color w:val="000000"/>
          <w:sz w:val="21"/>
          <w:szCs w:val="21"/>
          <w:lang w:val="uk-UA" w:eastAsia="ru-RU"/>
        </w:rPr>
        <w:t>Посадові особи органів товариства та їх афілійовані особи не можуть бути представниками інших акціонерів товариства на загальних зборах.</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36" w:name="n521"/>
      <w:bookmarkEnd w:id="36"/>
      <w:r w:rsidRPr="00847C97">
        <w:rPr>
          <w:rFonts w:ascii="Times New Roman" w:eastAsia="Times New Roman" w:hAnsi="Times New Roman" w:cs="Times New Roman"/>
          <w:color w:val="000000"/>
          <w:sz w:val="21"/>
          <w:szCs w:val="21"/>
          <w:lang w:val="uk-UA" w:eastAsia="ru-RU"/>
        </w:rPr>
        <w:t>Представником акціонера - фізичної чи юридичної особи на загальних зборах акціонерного товариства може бути інша фізична особа або уповноважена особа юридичної особи, а представником акціонера - держави чи територіальної громади - уповноважена особа органу, що здійснює управління державним чи комунальним майном.</w:t>
      </w:r>
    </w:p>
    <w:p w:rsidR="004A7FF3" w:rsidRPr="005C2E72"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37" w:name="n522"/>
      <w:bookmarkEnd w:id="37"/>
      <w:r w:rsidRPr="00847C97">
        <w:rPr>
          <w:rFonts w:ascii="Times New Roman" w:eastAsia="Times New Roman" w:hAnsi="Times New Roman" w:cs="Times New Roman"/>
          <w:color w:val="000000"/>
          <w:sz w:val="21"/>
          <w:szCs w:val="21"/>
          <w:lang w:val="uk-UA" w:eastAsia="ru-RU"/>
        </w:rPr>
        <w:t>Акціонер має право призначити свого представника постійно або на певний строк. Акціонер має право у будь-який момент замінити свого представника, повідомивши про це виконавчий орган акціонерного товариства.</w:t>
      </w:r>
      <w:r w:rsidR="005C2E72">
        <w:rPr>
          <w:rFonts w:ascii="Times New Roman" w:eastAsia="Times New Roman" w:hAnsi="Times New Roman" w:cs="Times New Roman"/>
          <w:color w:val="000000"/>
          <w:sz w:val="21"/>
          <w:szCs w:val="21"/>
          <w:lang w:val="uk-UA" w:eastAsia="ru-RU"/>
        </w:rPr>
        <w:t xml:space="preserve"> Повідомлення акціонером виконавчого органу товариства про призначення, заміну або відкликання свого представника може здійснюватись за допомогою засобів електронного </w:t>
      </w:r>
      <w:proofErr w:type="spellStart"/>
      <w:r w:rsidR="005C2E72">
        <w:rPr>
          <w:rFonts w:ascii="Times New Roman" w:eastAsia="Times New Roman" w:hAnsi="Times New Roman" w:cs="Times New Roman"/>
          <w:color w:val="000000"/>
          <w:sz w:val="21"/>
          <w:szCs w:val="21"/>
          <w:lang w:val="uk-UA" w:eastAsia="ru-RU"/>
        </w:rPr>
        <w:t>зв</w:t>
      </w:r>
      <w:proofErr w:type="spellEnd"/>
      <w:r w:rsidR="005C2E72" w:rsidRPr="008B0EDC">
        <w:rPr>
          <w:rFonts w:ascii="Times New Roman" w:eastAsia="Times New Roman" w:hAnsi="Times New Roman" w:cs="Times New Roman"/>
          <w:color w:val="000000"/>
          <w:sz w:val="21"/>
          <w:szCs w:val="21"/>
          <w:lang w:eastAsia="ru-RU"/>
        </w:rPr>
        <w:t>’</w:t>
      </w:r>
      <w:proofErr w:type="spellStart"/>
      <w:r w:rsidR="005C2E72">
        <w:rPr>
          <w:rFonts w:ascii="Times New Roman" w:eastAsia="Times New Roman" w:hAnsi="Times New Roman" w:cs="Times New Roman"/>
          <w:color w:val="000000"/>
          <w:sz w:val="21"/>
          <w:szCs w:val="21"/>
          <w:lang w:val="uk-UA" w:eastAsia="ru-RU"/>
        </w:rPr>
        <w:t>язку</w:t>
      </w:r>
      <w:proofErr w:type="spellEnd"/>
      <w:r w:rsidR="005C2E72">
        <w:rPr>
          <w:rFonts w:ascii="Times New Roman" w:eastAsia="Times New Roman" w:hAnsi="Times New Roman" w:cs="Times New Roman"/>
          <w:color w:val="000000"/>
          <w:sz w:val="21"/>
          <w:szCs w:val="21"/>
          <w:lang w:val="uk-UA" w:eastAsia="ru-RU"/>
        </w:rPr>
        <w:t xml:space="preserve"> відповідно до законодавства про електронний </w:t>
      </w:r>
      <w:r w:rsidR="008923CF">
        <w:rPr>
          <w:rFonts w:ascii="Times New Roman" w:eastAsia="Times New Roman" w:hAnsi="Times New Roman" w:cs="Times New Roman"/>
          <w:color w:val="000000"/>
          <w:sz w:val="21"/>
          <w:szCs w:val="21"/>
          <w:lang w:val="uk-UA" w:eastAsia="ru-RU"/>
        </w:rPr>
        <w:t>документообіг</w:t>
      </w:r>
      <w:r w:rsidR="005C2E72">
        <w:rPr>
          <w:rFonts w:ascii="Times New Roman" w:eastAsia="Times New Roman" w:hAnsi="Times New Roman" w:cs="Times New Roman"/>
          <w:color w:val="000000"/>
          <w:sz w:val="21"/>
          <w:szCs w:val="21"/>
          <w:lang w:val="uk-UA" w:eastAsia="ru-RU"/>
        </w:rPr>
        <w:t>.</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38" w:name="n2113"/>
      <w:bookmarkStart w:id="39" w:name="n2112"/>
      <w:bookmarkStart w:id="40" w:name="n523"/>
      <w:bookmarkEnd w:id="38"/>
      <w:bookmarkEnd w:id="39"/>
      <w:bookmarkEnd w:id="40"/>
      <w:r w:rsidRPr="00847C97">
        <w:rPr>
          <w:rFonts w:ascii="Times New Roman" w:eastAsia="Times New Roman" w:hAnsi="Times New Roman" w:cs="Times New Roman"/>
          <w:color w:val="000000"/>
          <w:sz w:val="21"/>
          <w:szCs w:val="21"/>
          <w:lang w:val="uk-UA" w:eastAsia="ru-RU"/>
        </w:rPr>
        <w:t>Довіреність на право участі та голосування на загальних зборах, видана фізичною особою, посвідчується нотаріусом або іншими посадовими особами, які вчиняють нотаріальні дії, а також може посвідчуватися депозитарною установою у встановленому Національною комісією з цінних паперів та фондового ринку порядку. Довіреність на право участі та голосування на загальних зборах від імені юридичної особи видається її органом або іншою особою, уповноваженою на це її установчими документами.</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41" w:name="n524"/>
      <w:bookmarkStart w:id="42" w:name="n525"/>
      <w:bookmarkEnd w:id="41"/>
      <w:bookmarkEnd w:id="42"/>
      <w:r w:rsidRPr="00847C97">
        <w:rPr>
          <w:rFonts w:ascii="Times New Roman" w:eastAsia="Times New Roman" w:hAnsi="Times New Roman" w:cs="Times New Roman"/>
          <w:color w:val="000000"/>
          <w:sz w:val="21"/>
          <w:szCs w:val="21"/>
          <w:lang w:val="uk-UA" w:eastAsia="ru-RU"/>
        </w:rPr>
        <w:t>Довіреність на право участі та голосування на загальних зборах акціонерного товариства може містити завдання щодо голосування, тобто перелік питань порядку денного загальних зборів із зазначенням того, як і за яке (проти якого) рішення потрібно проголосувати. Під час голосування на загальних зборах представник повинен голосувати саме так, як передбачено завданням щодо голосування. Якщо довіреність не містить завдання щодо голосування, представник вирішує всі питання щодо голосування на загальних зборах акціонерів на свій розсуд.</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43" w:name="n526"/>
      <w:bookmarkEnd w:id="43"/>
      <w:r w:rsidRPr="00847C97">
        <w:rPr>
          <w:rFonts w:ascii="Times New Roman" w:eastAsia="Times New Roman" w:hAnsi="Times New Roman" w:cs="Times New Roman"/>
          <w:color w:val="000000"/>
          <w:sz w:val="21"/>
          <w:szCs w:val="21"/>
          <w:lang w:val="uk-UA" w:eastAsia="ru-RU"/>
        </w:rPr>
        <w:t>Акціонер має право видати довіреність на право участі та голосування на загальних зборах декільком своїм представникам.</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44" w:name="n527"/>
      <w:bookmarkStart w:id="45" w:name="n528"/>
      <w:bookmarkEnd w:id="44"/>
      <w:bookmarkEnd w:id="45"/>
      <w:r w:rsidRPr="00847C97">
        <w:rPr>
          <w:rFonts w:ascii="Times New Roman" w:eastAsia="Times New Roman" w:hAnsi="Times New Roman" w:cs="Times New Roman"/>
          <w:color w:val="000000"/>
          <w:sz w:val="21"/>
          <w:szCs w:val="21"/>
          <w:lang w:val="uk-UA" w:eastAsia="ru-RU"/>
        </w:rPr>
        <w:t>Акціонер має право у будь-який час відкликати чи замінити свого представника на загальних зборах акціонерного товариства.</w:t>
      </w:r>
    </w:p>
    <w:p w:rsidR="004A7FF3" w:rsidRPr="00847C97" w:rsidRDefault="004A7FF3" w:rsidP="004A7FF3">
      <w:pPr>
        <w:shd w:val="clear" w:color="auto" w:fill="FFFFFF"/>
        <w:spacing w:after="0" w:line="240" w:lineRule="auto"/>
        <w:ind w:firstLine="450"/>
        <w:jc w:val="both"/>
        <w:rPr>
          <w:rFonts w:ascii="Times New Roman" w:eastAsia="Times New Roman" w:hAnsi="Times New Roman" w:cs="Times New Roman"/>
          <w:color w:val="000000"/>
          <w:sz w:val="21"/>
          <w:szCs w:val="21"/>
          <w:lang w:val="uk-UA" w:eastAsia="ru-RU"/>
        </w:rPr>
      </w:pPr>
      <w:bookmarkStart w:id="46" w:name="n529"/>
      <w:bookmarkEnd w:id="46"/>
      <w:r w:rsidRPr="00847C97">
        <w:rPr>
          <w:rFonts w:ascii="Times New Roman" w:eastAsia="Times New Roman" w:hAnsi="Times New Roman" w:cs="Times New Roman"/>
          <w:color w:val="000000"/>
          <w:sz w:val="21"/>
          <w:szCs w:val="21"/>
          <w:lang w:val="uk-UA" w:eastAsia="ru-RU"/>
        </w:rPr>
        <w:t>Надання довіреності на право участі та голосування на загальних зборах не виключає право участі на цих загальних зборах акціонера, який видав довіреність, замість свого представника.</w:t>
      </w:r>
    </w:p>
    <w:p w:rsidR="00613917" w:rsidRPr="00FC27DE" w:rsidRDefault="004A7FF3" w:rsidP="004A7FF3">
      <w:pPr>
        <w:autoSpaceDE w:val="0"/>
        <w:autoSpaceDN w:val="0"/>
        <w:adjustRightInd w:val="0"/>
        <w:spacing w:after="0" w:line="240" w:lineRule="auto"/>
        <w:jc w:val="center"/>
        <w:rPr>
          <w:rFonts w:ascii="Times New Roman" w:hAnsi="Times New Roman" w:cs="Times New Roman"/>
          <w:sz w:val="21"/>
          <w:szCs w:val="21"/>
        </w:rPr>
      </w:pPr>
      <w:r w:rsidRPr="00FC27DE">
        <w:rPr>
          <w:rFonts w:ascii="Times New Roman" w:hAnsi="Times New Roman" w:cs="Times New Roman"/>
          <w:sz w:val="21"/>
          <w:szCs w:val="21"/>
        </w:rPr>
        <w:t>---------------------------------------------------------------------------------------------------------------------------</w:t>
      </w:r>
      <w:r w:rsidR="005473AF" w:rsidRPr="005F3A19">
        <w:rPr>
          <w:rFonts w:ascii="Times New Roman" w:hAnsi="Times New Roman" w:cs="Times New Roman"/>
          <w:sz w:val="21"/>
          <w:szCs w:val="21"/>
        </w:rPr>
        <w:t>----------</w:t>
      </w:r>
      <w:r w:rsidRPr="00FC27DE">
        <w:rPr>
          <w:rFonts w:ascii="Times New Roman" w:hAnsi="Times New Roman" w:cs="Times New Roman"/>
          <w:sz w:val="21"/>
          <w:szCs w:val="21"/>
        </w:rPr>
        <w:t>------------------</w:t>
      </w:r>
    </w:p>
    <w:p w:rsidR="00A8282A" w:rsidRPr="00847C97" w:rsidRDefault="00A8282A" w:rsidP="00A8282A">
      <w:pPr>
        <w:suppressAutoHyphens/>
        <w:spacing w:after="0" w:line="240" w:lineRule="auto"/>
        <w:ind w:firstLine="426"/>
        <w:jc w:val="both"/>
        <w:rPr>
          <w:rFonts w:ascii="Times New Roman" w:eastAsia="Times New Roman" w:hAnsi="Times New Roman" w:cs="Times New Roman"/>
          <w:sz w:val="21"/>
          <w:szCs w:val="21"/>
          <w:lang w:val="uk-UA" w:eastAsia="ar-SA"/>
        </w:rPr>
      </w:pPr>
      <w:r w:rsidRPr="00847C97">
        <w:rPr>
          <w:rFonts w:ascii="Times New Roman" w:eastAsia="Times New Roman" w:hAnsi="Times New Roman" w:cs="Times New Roman"/>
          <w:sz w:val="21"/>
          <w:szCs w:val="21"/>
          <w:lang w:val="uk-UA" w:eastAsia="ar-SA"/>
        </w:rPr>
        <w:t>Перелік документів, що має надати акціонер (представник акціонера) для його участі у Загальних зборах:</w:t>
      </w:r>
    </w:p>
    <w:p w:rsidR="00A8282A" w:rsidRPr="00847C97" w:rsidRDefault="00A8282A" w:rsidP="00A8282A">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документ, що посвідчує (ідентифікує) особу акціонера (представника акціонера);</w:t>
      </w:r>
    </w:p>
    <w:p w:rsidR="00A8282A" w:rsidRPr="00847C97" w:rsidRDefault="00A8282A" w:rsidP="00A8282A">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представник акціонера додатково повинен мати належним чином оформлений документ (довіреність) та її копію, який оформлений згідно вимог чинного законодавства  і засвідчує  повноваження представника  для участі у Загальних зборах.</w:t>
      </w:r>
    </w:p>
    <w:p w:rsidR="00A8282A" w:rsidRPr="00847C97" w:rsidRDefault="00A8282A" w:rsidP="00A8282A">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Керівник акціонера – юридичної особи або інший представник юридичної особи, який має право діяти від імені цієї юридичної особи </w:t>
      </w:r>
      <w:r w:rsidR="004A7FF3" w:rsidRPr="00847C97">
        <w:rPr>
          <w:rFonts w:ascii="Times New Roman" w:hAnsi="Times New Roman" w:cs="Times New Roman"/>
          <w:sz w:val="21"/>
          <w:szCs w:val="21"/>
          <w:lang w:val="uk-UA"/>
        </w:rPr>
        <w:t>без дов</w:t>
      </w:r>
      <w:r w:rsidR="00BC4BB6" w:rsidRPr="00847C97">
        <w:rPr>
          <w:rFonts w:ascii="Times New Roman" w:hAnsi="Times New Roman" w:cs="Times New Roman"/>
          <w:sz w:val="21"/>
          <w:szCs w:val="21"/>
          <w:lang w:val="uk-UA"/>
        </w:rPr>
        <w:t>і</w:t>
      </w:r>
      <w:r w:rsidR="004A7FF3" w:rsidRPr="00847C97">
        <w:rPr>
          <w:rFonts w:ascii="Times New Roman" w:hAnsi="Times New Roman" w:cs="Times New Roman"/>
          <w:sz w:val="21"/>
          <w:szCs w:val="21"/>
          <w:lang w:val="uk-UA"/>
        </w:rPr>
        <w:t>реност</w:t>
      </w:r>
      <w:r w:rsidR="00BC4BB6" w:rsidRPr="00847C97">
        <w:rPr>
          <w:rFonts w:ascii="Times New Roman" w:hAnsi="Times New Roman" w:cs="Times New Roman"/>
          <w:sz w:val="21"/>
          <w:szCs w:val="21"/>
          <w:lang w:val="uk-UA"/>
        </w:rPr>
        <w:t>і</w:t>
      </w:r>
      <w:r w:rsidR="004A7FF3" w:rsidRPr="00FC27DE">
        <w:rPr>
          <w:rFonts w:ascii="Times New Roman" w:hAnsi="Times New Roman" w:cs="Times New Roman"/>
          <w:sz w:val="21"/>
          <w:szCs w:val="21"/>
          <w:lang w:val="uk-UA"/>
        </w:rPr>
        <w:t xml:space="preserve"> </w:t>
      </w:r>
      <w:r w:rsidRPr="00847C97">
        <w:rPr>
          <w:rFonts w:ascii="Times New Roman" w:hAnsi="Times New Roman" w:cs="Times New Roman"/>
          <w:sz w:val="21"/>
          <w:szCs w:val="21"/>
          <w:lang w:val="uk-UA"/>
        </w:rPr>
        <w:t>повинен мати належним чином засвідчену копію статуту (або витяг із статуту) такої юридичної особи та документи, що підтверджують його обрання (призначення) на посаду, а також документ, що посвідчує (ідентифікує) його особу.</w:t>
      </w:r>
    </w:p>
    <w:p w:rsidR="00050F1E" w:rsidRPr="00FC27DE" w:rsidRDefault="00050F1E" w:rsidP="00050F1E">
      <w:pPr>
        <w:autoSpaceDE w:val="0"/>
        <w:autoSpaceDN w:val="0"/>
        <w:adjustRightInd w:val="0"/>
        <w:spacing w:after="0" w:line="240" w:lineRule="auto"/>
        <w:jc w:val="center"/>
        <w:rPr>
          <w:rFonts w:ascii="Times New Roman" w:hAnsi="Times New Roman" w:cs="Times New Roman"/>
          <w:sz w:val="21"/>
          <w:szCs w:val="21"/>
        </w:rPr>
      </w:pPr>
      <w:r w:rsidRPr="00FC27DE">
        <w:rPr>
          <w:rFonts w:ascii="Times New Roman" w:hAnsi="Times New Roman" w:cs="Times New Roman"/>
          <w:sz w:val="21"/>
          <w:szCs w:val="21"/>
        </w:rPr>
        <w:t>--------------------------------------------------------------------------------------------------------------------------------</w:t>
      </w:r>
      <w:r w:rsidR="005473AF" w:rsidRPr="005F3A19">
        <w:rPr>
          <w:rFonts w:ascii="Times New Roman" w:hAnsi="Times New Roman" w:cs="Times New Roman"/>
          <w:sz w:val="21"/>
          <w:szCs w:val="21"/>
        </w:rPr>
        <w:t>-----------</w:t>
      </w:r>
      <w:r w:rsidRPr="00FC27DE">
        <w:rPr>
          <w:rFonts w:ascii="Times New Roman" w:hAnsi="Times New Roman" w:cs="Times New Roman"/>
          <w:sz w:val="21"/>
          <w:szCs w:val="21"/>
        </w:rPr>
        <w:t>-------------</w:t>
      </w:r>
    </w:p>
    <w:p w:rsidR="00A8282A" w:rsidRPr="00847C97" w:rsidRDefault="00A8282A" w:rsidP="00A8282A">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Загальна кількість акцій станом на дату складання переліку осіб, яким надсилається повідомлення про проведення загальних зборів становить </w:t>
      </w:r>
      <w:r w:rsidR="00BC4BB6" w:rsidRPr="00847C97">
        <w:rPr>
          <w:rFonts w:ascii="Times New Roman" w:hAnsi="Times New Roman" w:cs="Times New Roman"/>
          <w:sz w:val="21"/>
          <w:szCs w:val="21"/>
          <w:lang w:val="uk-UA"/>
        </w:rPr>
        <w:t>39</w:t>
      </w:r>
      <w:r w:rsidRPr="00847C97">
        <w:rPr>
          <w:rFonts w:ascii="Times New Roman" w:hAnsi="Times New Roman" w:cs="Times New Roman"/>
          <w:sz w:val="21"/>
          <w:szCs w:val="21"/>
          <w:lang w:val="uk-UA"/>
        </w:rPr>
        <w:t xml:space="preserve"> </w:t>
      </w:r>
      <w:r w:rsidR="00050F1E" w:rsidRPr="00847C97">
        <w:rPr>
          <w:rFonts w:ascii="Times New Roman" w:hAnsi="Times New Roman" w:cs="Times New Roman"/>
          <w:sz w:val="21"/>
          <w:szCs w:val="21"/>
          <w:lang w:val="uk-UA"/>
        </w:rPr>
        <w:t>9</w:t>
      </w:r>
      <w:r w:rsidR="00BC4BB6" w:rsidRPr="00847C97">
        <w:rPr>
          <w:rFonts w:ascii="Times New Roman" w:hAnsi="Times New Roman" w:cs="Times New Roman"/>
          <w:sz w:val="21"/>
          <w:szCs w:val="21"/>
          <w:lang w:val="uk-UA"/>
        </w:rPr>
        <w:t>52</w:t>
      </w:r>
      <w:r w:rsidRPr="00847C97">
        <w:rPr>
          <w:rFonts w:ascii="Times New Roman" w:hAnsi="Times New Roman" w:cs="Times New Roman"/>
          <w:sz w:val="21"/>
          <w:szCs w:val="21"/>
          <w:lang w:val="uk-UA"/>
        </w:rPr>
        <w:t xml:space="preserve"> </w:t>
      </w:r>
      <w:r w:rsidR="00BC4BB6" w:rsidRPr="00847C97">
        <w:rPr>
          <w:rFonts w:ascii="Times New Roman" w:hAnsi="Times New Roman" w:cs="Times New Roman"/>
          <w:sz w:val="21"/>
          <w:szCs w:val="21"/>
          <w:lang w:val="uk-UA"/>
        </w:rPr>
        <w:t>6</w:t>
      </w:r>
      <w:r w:rsidR="00050F1E" w:rsidRPr="00847C97">
        <w:rPr>
          <w:rFonts w:ascii="Times New Roman" w:hAnsi="Times New Roman" w:cs="Times New Roman"/>
          <w:sz w:val="21"/>
          <w:szCs w:val="21"/>
          <w:lang w:val="uk-UA"/>
        </w:rPr>
        <w:t>80</w:t>
      </w:r>
      <w:r w:rsidRPr="00847C97">
        <w:rPr>
          <w:rFonts w:ascii="Times New Roman" w:hAnsi="Times New Roman" w:cs="Times New Roman"/>
          <w:sz w:val="21"/>
          <w:szCs w:val="21"/>
          <w:lang w:val="uk-UA"/>
        </w:rPr>
        <w:t xml:space="preserve"> </w:t>
      </w:r>
      <w:r w:rsidR="005344C8" w:rsidRPr="00847C97">
        <w:rPr>
          <w:rFonts w:ascii="Times New Roman" w:hAnsi="Times New Roman" w:cs="Times New Roman"/>
          <w:sz w:val="21"/>
          <w:szCs w:val="21"/>
          <w:lang w:val="uk-UA"/>
        </w:rPr>
        <w:t xml:space="preserve">простих іменних </w:t>
      </w:r>
      <w:r w:rsidRPr="00847C97">
        <w:rPr>
          <w:rFonts w:ascii="Times New Roman" w:hAnsi="Times New Roman" w:cs="Times New Roman"/>
          <w:sz w:val="21"/>
          <w:szCs w:val="21"/>
          <w:lang w:val="uk-UA"/>
        </w:rPr>
        <w:t xml:space="preserve"> акцій. </w:t>
      </w:r>
    </w:p>
    <w:p w:rsidR="00A8282A" w:rsidRPr="00847C97" w:rsidRDefault="00A8282A" w:rsidP="00A8282A">
      <w:pPr>
        <w:autoSpaceDE w:val="0"/>
        <w:autoSpaceDN w:val="0"/>
        <w:adjustRightInd w:val="0"/>
        <w:spacing w:after="0" w:line="240" w:lineRule="auto"/>
        <w:ind w:firstLine="426"/>
        <w:jc w:val="both"/>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Загальна кількість голосуючих акцій станом на дату складання переліку осіб, яким надсилається повідомлення про проведення Загальних зборів становить </w:t>
      </w:r>
      <w:r w:rsidR="00D770C7" w:rsidRPr="00FC27DE">
        <w:rPr>
          <w:rFonts w:ascii="Times New Roman" w:hAnsi="Times New Roman" w:cs="Times New Roman"/>
          <w:sz w:val="21"/>
          <w:szCs w:val="21"/>
          <w:lang w:val="uk-UA"/>
        </w:rPr>
        <w:t>37</w:t>
      </w:r>
      <w:r w:rsidR="00353459" w:rsidRPr="00FC27DE">
        <w:rPr>
          <w:rFonts w:ascii="Times New Roman" w:hAnsi="Times New Roman" w:cs="Times New Roman"/>
          <w:sz w:val="21"/>
          <w:szCs w:val="21"/>
          <w:lang w:val="uk-UA"/>
        </w:rPr>
        <w:t> </w:t>
      </w:r>
      <w:r w:rsidR="00D770C7" w:rsidRPr="00FC27DE">
        <w:rPr>
          <w:rFonts w:ascii="Times New Roman" w:hAnsi="Times New Roman" w:cs="Times New Roman"/>
          <w:sz w:val="21"/>
          <w:szCs w:val="21"/>
          <w:lang w:val="uk-UA"/>
        </w:rPr>
        <w:t>144</w:t>
      </w:r>
      <w:r w:rsidR="00353459" w:rsidRPr="00FC27DE">
        <w:rPr>
          <w:rFonts w:ascii="Times New Roman" w:hAnsi="Times New Roman" w:cs="Times New Roman"/>
          <w:sz w:val="21"/>
          <w:szCs w:val="21"/>
          <w:lang w:val="uk-UA"/>
        </w:rPr>
        <w:t xml:space="preserve"> </w:t>
      </w:r>
      <w:r w:rsidR="00D770C7" w:rsidRPr="00FC27DE">
        <w:rPr>
          <w:rFonts w:ascii="Times New Roman" w:hAnsi="Times New Roman" w:cs="Times New Roman"/>
          <w:sz w:val="21"/>
          <w:szCs w:val="21"/>
          <w:lang w:val="uk-UA"/>
        </w:rPr>
        <w:t>5</w:t>
      </w:r>
      <w:r w:rsidR="008F1C3A">
        <w:rPr>
          <w:rFonts w:ascii="Times New Roman" w:hAnsi="Times New Roman" w:cs="Times New Roman"/>
          <w:sz w:val="21"/>
          <w:szCs w:val="21"/>
          <w:lang w:val="uk-UA"/>
        </w:rPr>
        <w:t>40</w:t>
      </w:r>
      <w:r w:rsidRPr="00FC27DE">
        <w:rPr>
          <w:rFonts w:ascii="Times New Roman" w:hAnsi="Times New Roman" w:cs="Times New Roman"/>
          <w:sz w:val="21"/>
          <w:szCs w:val="21"/>
          <w:lang w:val="uk-UA"/>
        </w:rPr>
        <w:t xml:space="preserve"> </w:t>
      </w:r>
      <w:r w:rsidR="008F1C3A">
        <w:rPr>
          <w:rFonts w:ascii="Times New Roman" w:hAnsi="Times New Roman" w:cs="Times New Roman"/>
          <w:sz w:val="21"/>
          <w:szCs w:val="21"/>
          <w:lang w:val="uk-UA"/>
        </w:rPr>
        <w:t xml:space="preserve"> </w:t>
      </w:r>
      <w:r w:rsidR="005344C8" w:rsidRPr="00847C97">
        <w:rPr>
          <w:rFonts w:ascii="Times New Roman" w:hAnsi="Times New Roman" w:cs="Times New Roman"/>
          <w:sz w:val="21"/>
          <w:szCs w:val="21"/>
          <w:lang w:val="uk-UA"/>
        </w:rPr>
        <w:t>прост</w:t>
      </w:r>
      <w:r w:rsidR="008F1C3A">
        <w:rPr>
          <w:rFonts w:ascii="Times New Roman" w:hAnsi="Times New Roman" w:cs="Times New Roman"/>
          <w:sz w:val="21"/>
          <w:szCs w:val="21"/>
          <w:lang w:val="uk-UA"/>
        </w:rPr>
        <w:t>их</w:t>
      </w:r>
      <w:r w:rsidR="005344C8" w:rsidRPr="00847C97">
        <w:rPr>
          <w:rFonts w:ascii="Times New Roman" w:hAnsi="Times New Roman" w:cs="Times New Roman"/>
          <w:sz w:val="21"/>
          <w:szCs w:val="21"/>
          <w:lang w:val="uk-UA"/>
        </w:rPr>
        <w:t xml:space="preserve"> іменн</w:t>
      </w:r>
      <w:r w:rsidR="008F1C3A">
        <w:rPr>
          <w:rFonts w:ascii="Times New Roman" w:hAnsi="Times New Roman" w:cs="Times New Roman"/>
          <w:sz w:val="21"/>
          <w:szCs w:val="21"/>
          <w:lang w:val="uk-UA"/>
        </w:rPr>
        <w:t>их</w:t>
      </w:r>
      <w:r w:rsidR="005344C8" w:rsidRPr="00847C97">
        <w:rPr>
          <w:rFonts w:ascii="Times New Roman" w:hAnsi="Times New Roman" w:cs="Times New Roman"/>
          <w:sz w:val="21"/>
          <w:szCs w:val="21"/>
          <w:lang w:val="uk-UA"/>
        </w:rPr>
        <w:t xml:space="preserve"> </w:t>
      </w:r>
      <w:r w:rsidRPr="00847C97">
        <w:rPr>
          <w:rFonts w:ascii="Times New Roman" w:hAnsi="Times New Roman" w:cs="Times New Roman"/>
          <w:sz w:val="21"/>
          <w:szCs w:val="21"/>
          <w:lang w:val="uk-UA"/>
        </w:rPr>
        <w:t>акці</w:t>
      </w:r>
      <w:r w:rsidR="008F1C3A">
        <w:rPr>
          <w:rFonts w:ascii="Times New Roman" w:hAnsi="Times New Roman" w:cs="Times New Roman"/>
          <w:sz w:val="21"/>
          <w:szCs w:val="21"/>
          <w:lang w:val="uk-UA"/>
        </w:rPr>
        <w:t>й</w:t>
      </w:r>
      <w:r w:rsidRPr="00847C97">
        <w:rPr>
          <w:rFonts w:ascii="Times New Roman" w:hAnsi="Times New Roman" w:cs="Times New Roman"/>
          <w:sz w:val="21"/>
          <w:szCs w:val="21"/>
          <w:lang w:val="uk-UA"/>
        </w:rPr>
        <w:t xml:space="preserve">. </w:t>
      </w:r>
    </w:p>
    <w:p w:rsidR="004D23BD" w:rsidRPr="005F3A19" w:rsidRDefault="004D23BD" w:rsidP="004D23BD">
      <w:pPr>
        <w:autoSpaceDE w:val="0"/>
        <w:autoSpaceDN w:val="0"/>
        <w:adjustRightInd w:val="0"/>
        <w:spacing w:after="0" w:line="240" w:lineRule="auto"/>
        <w:jc w:val="center"/>
        <w:rPr>
          <w:rFonts w:ascii="Times New Roman" w:hAnsi="Times New Roman" w:cs="Times New Roman"/>
          <w:sz w:val="21"/>
          <w:szCs w:val="21"/>
        </w:rPr>
      </w:pPr>
      <w:r w:rsidRPr="005F3A19">
        <w:rPr>
          <w:rFonts w:ascii="Times New Roman" w:hAnsi="Times New Roman" w:cs="Times New Roman"/>
          <w:sz w:val="21"/>
          <w:szCs w:val="21"/>
        </w:rPr>
        <w:t>----------------------------------------------------------------------------------------------------------------------------</w:t>
      </w:r>
      <w:r w:rsidR="005473AF" w:rsidRPr="005F3A19">
        <w:rPr>
          <w:rFonts w:ascii="Times New Roman" w:hAnsi="Times New Roman" w:cs="Times New Roman"/>
          <w:sz w:val="21"/>
          <w:szCs w:val="21"/>
        </w:rPr>
        <w:t>------------</w:t>
      </w:r>
      <w:r w:rsidRPr="005F3A19">
        <w:rPr>
          <w:rFonts w:ascii="Times New Roman" w:hAnsi="Times New Roman" w:cs="Times New Roman"/>
          <w:sz w:val="21"/>
          <w:szCs w:val="21"/>
        </w:rPr>
        <w:t>----------------</w:t>
      </w:r>
    </w:p>
    <w:p w:rsidR="0047429A" w:rsidRDefault="0047429A" w:rsidP="004D23BD">
      <w:pPr>
        <w:shd w:val="clear" w:color="auto" w:fill="FFFFFF"/>
        <w:spacing w:after="0" w:line="240" w:lineRule="auto"/>
        <w:jc w:val="center"/>
        <w:rPr>
          <w:rFonts w:ascii="Times New Roman" w:eastAsia="Times New Roman" w:hAnsi="Times New Roman" w:cs="Times New Roman"/>
          <w:b/>
          <w:bCs/>
          <w:color w:val="000000"/>
          <w:sz w:val="21"/>
          <w:szCs w:val="21"/>
          <w:lang w:val="uk-UA" w:eastAsia="ru-RU"/>
        </w:rPr>
      </w:pPr>
    </w:p>
    <w:p w:rsidR="0047429A" w:rsidRDefault="0047429A" w:rsidP="004D23BD">
      <w:pPr>
        <w:shd w:val="clear" w:color="auto" w:fill="FFFFFF"/>
        <w:spacing w:after="0" w:line="240" w:lineRule="auto"/>
        <w:jc w:val="center"/>
        <w:rPr>
          <w:rFonts w:ascii="Times New Roman" w:eastAsia="Times New Roman" w:hAnsi="Times New Roman" w:cs="Times New Roman"/>
          <w:b/>
          <w:bCs/>
          <w:color w:val="000000"/>
          <w:sz w:val="21"/>
          <w:szCs w:val="21"/>
          <w:lang w:val="uk-UA" w:eastAsia="ru-RU"/>
        </w:rPr>
      </w:pPr>
    </w:p>
    <w:p w:rsidR="004D23BD" w:rsidRPr="00246E8C" w:rsidRDefault="004D23BD" w:rsidP="004D23BD">
      <w:pPr>
        <w:shd w:val="clear" w:color="auto" w:fill="FFFFFF"/>
        <w:spacing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b/>
          <w:bCs/>
          <w:color w:val="000000"/>
          <w:sz w:val="21"/>
          <w:szCs w:val="21"/>
          <w:lang w:eastAsia="ru-RU"/>
        </w:rPr>
        <w:lastRenderedPageBreak/>
        <w:t>ОСНОВНІ ПОКАЗНИКИ</w:t>
      </w:r>
      <w:r w:rsidRPr="00847C97">
        <w:rPr>
          <w:rFonts w:ascii="Times New Roman" w:eastAsia="Times New Roman" w:hAnsi="Times New Roman" w:cs="Times New Roman"/>
          <w:b/>
          <w:bCs/>
          <w:color w:val="000000"/>
          <w:sz w:val="21"/>
          <w:szCs w:val="21"/>
          <w:lang w:eastAsia="ru-RU"/>
        </w:rPr>
        <w:br/>
      </w:r>
      <w:r w:rsidRPr="00246E8C">
        <w:rPr>
          <w:rFonts w:ascii="Times New Roman" w:eastAsia="Times New Roman" w:hAnsi="Times New Roman" w:cs="Times New Roman"/>
          <w:b/>
          <w:bCs/>
          <w:color w:val="000000"/>
          <w:sz w:val="21"/>
          <w:szCs w:val="21"/>
          <w:lang w:val="uk-UA" w:eastAsia="ru-RU"/>
        </w:rPr>
        <w:t xml:space="preserve">фінансово-господарської діяльності </w:t>
      </w:r>
      <w:proofErr w:type="gramStart"/>
      <w:r w:rsidRPr="00246E8C">
        <w:rPr>
          <w:rFonts w:ascii="Times New Roman" w:eastAsia="Times New Roman" w:hAnsi="Times New Roman" w:cs="Times New Roman"/>
          <w:b/>
          <w:bCs/>
          <w:color w:val="000000"/>
          <w:sz w:val="21"/>
          <w:szCs w:val="21"/>
          <w:lang w:val="uk-UA" w:eastAsia="ru-RU"/>
        </w:rPr>
        <w:t>п</w:t>
      </w:r>
      <w:proofErr w:type="gramEnd"/>
      <w:r w:rsidRPr="00246E8C">
        <w:rPr>
          <w:rFonts w:ascii="Times New Roman" w:eastAsia="Times New Roman" w:hAnsi="Times New Roman" w:cs="Times New Roman"/>
          <w:b/>
          <w:bCs/>
          <w:color w:val="000000"/>
          <w:sz w:val="21"/>
          <w:szCs w:val="21"/>
          <w:lang w:val="uk-UA" w:eastAsia="ru-RU"/>
        </w:rPr>
        <w:t>ідприємства за 20</w:t>
      </w:r>
      <w:r w:rsidR="00582EF3" w:rsidRPr="00246E8C">
        <w:rPr>
          <w:rFonts w:ascii="Times New Roman" w:eastAsia="Times New Roman" w:hAnsi="Times New Roman" w:cs="Times New Roman"/>
          <w:b/>
          <w:bCs/>
          <w:color w:val="000000"/>
          <w:sz w:val="21"/>
          <w:szCs w:val="21"/>
          <w:lang w:val="uk-UA" w:eastAsia="ru-RU"/>
        </w:rPr>
        <w:t>20</w:t>
      </w:r>
      <w:r w:rsidRPr="00246E8C">
        <w:rPr>
          <w:rFonts w:ascii="Times New Roman" w:eastAsia="Times New Roman" w:hAnsi="Times New Roman" w:cs="Times New Roman"/>
          <w:b/>
          <w:bCs/>
          <w:color w:val="000000"/>
          <w:sz w:val="21"/>
          <w:szCs w:val="21"/>
          <w:lang w:val="uk-UA" w:eastAsia="ru-RU"/>
        </w:rPr>
        <w:t xml:space="preserve"> рік (тис. </w:t>
      </w:r>
      <w:r w:rsidR="00847C97" w:rsidRPr="00246E8C">
        <w:rPr>
          <w:rFonts w:ascii="Times New Roman" w:eastAsia="Times New Roman" w:hAnsi="Times New Roman" w:cs="Times New Roman"/>
          <w:b/>
          <w:bCs/>
          <w:color w:val="000000"/>
          <w:sz w:val="21"/>
          <w:szCs w:val="21"/>
          <w:lang w:val="uk-UA" w:eastAsia="ru-RU"/>
        </w:rPr>
        <w:t>г</w:t>
      </w:r>
      <w:r w:rsidRPr="00246E8C">
        <w:rPr>
          <w:rFonts w:ascii="Times New Roman" w:eastAsia="Times New Roman" w:hAnsi="Times New Roman" w:cs="Times New Roman"/>
          <w:b/>
          <w:bCs/>
          <w:color w:val="000000"/>
          <w:sz w:val="21"/>
          <w:szCs w:val="21"/>
          <w:lang w:val="uk-UA" w:eastAsia="ru-RU"/>
        </w:rPr>
        <w:t>рн</w:t>
      </w:r>
      <w:r w:rsidR="00847C97" w:rsidRPr="00246E8C">
        <w:rPr>
          <w:rFonts w:ascii="Times New Roman" w:eastAsia="Times New Roman" w:hAnsi="Times New Roman" w:cs="Times New Roman"/>
          <w:b/>
          <w:bCs/>
          <w:color w:val="000000"/>
          <w:sz w:val="21"/>
          <w:szCs w:val="21"/>
          <w:lang w:val="uk-UA" w:eastAsia="ru-RU"/>
        </w:rPr>
        <w:t>.</w:t>
      </w:r>
      <w:r w:rsidRPr="00246E8C">
        <w:rPr>
          <w:rFonts w:ascii="Times New Roman" w:eastAsia="Times New Roman" w:hAnsi="Times New Roman" w:cs="Times New Roman"/>
          <w:b/>
          <w:bCs/>
          <w:color w:val="000000"/>
          <w:sz w:val="21"/>
          <w:szCs w:val="21"/>
          <w:lang w:val="uk-UA" w:eastAsia="ru-RU"/>
        </w:rPr>
        <w:t>)</w:t>
      </w:r>
    </w:p>
    <w:tbl>
      <w:tblPr>
        <w:tblpPr w:leftFromText="180" w:rightFromText="180" w:vertAnchor="text" w:horzAnchor="margin" w:tblpXSpec="center" w:tblpY="83"/>
        <w:tblW w:w="9645" w:type="dxa"/>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top w:w="30" w:type="dxa"/>
          <w:left w:w="30" w:type="dxa"/>
          <w:bottom w:w="30" w:type="dxa"/>
          <w:right w:w="30" w:type="dxa"/>
        </w:tblCellMar>
        <w:tblLook w:val="04A0" w:firstRow="1" w:lastRow="0" w:firstColumn="1" w:lastColumn="0" w:noHBand="0" w:noVBand="1"/>
      </w:tblPr>
      <w:tblGrid>
        <w:gridCol w:w="5637"/>
        <w:gridCol w:w="1981"/>
        <w:gridCol w:w="2027"/>
      </w:tblGrid>
      <w:tr w:rsidR="004D23BD" w:rsidRPr="00847C97" w:rsidTr="004D23BD">
        <w:trPr>
          <w:tblCellSpacing w:w="0" w:type="dxa"/>
        </w:trPr>
        <w:tc>
          <w:tcPr>
            <w:tcW w:w="5637" w:type="dxa"/>
            <w:vMerge w:val="restart"/>
            <w:shd w:val="clear" w:color="auto" w:fill="FFFFFF"/>
            <w:vAlign w:val="center"/>
            <w:hideMark/>
          </w:tcPr>
          <w:p w:rsidR="004D23BD" w:rsidRPr="00847C97" w:rsidRDefault="004D23BD" w:rsidP="004D23BD">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Найменування показника</w:t>
            </w:r>
          </w:p>
        </w:tc>
        <w:tc>
          <w:tcPr>
            <w:tcW w:w="4008" w:type="dxa"/>
            <w:gridSpan w:val="2"/>
            <w:shd w:val="clear" w:color="auto" w:fill="FFFFFF"/>
            <w:vAlign w:val="center"/>
            <w:hideMark/>
          </w:tcPr>
          <w:p w:rsidR="004D23BD" w:rsidRPr="00847C97" w:rsidRDefault="004D23BD" w:rsidP="004D23BD">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Період</w:t>
            </w:r>
          </w:p>
        </w:tc>
      </w:tr>
      <w:tr w:rsidR="004D23BD" w:rsidRPr="00847C97" w:rsidTr="004D23BD">
        <w:trPr>
          <w:tblCellSpacing w:w="0" w:type="dxa"/>
        </w:trPr>
        <w:tc>
          <w:tcPr>
            <w:tcW w:w="0" w:type="auto"/>
            <w:vMerge/>
            <w:shd w:val="clear" w:color="auto" w:fill="FFFFFF"/>
            <w:vAlign w:val="center"/>
            <w:hideMark/>
          </w:tcPr>
          <w:p w:rsidR="004D23BD" w:rsidRPr="00847C97" w:rsidRDefault="004D23BD" w:rsidP="004D23BD">
            <w:pPr>
              <w:spacing w:after="0" w:line="240" w:lineRule="auto"/>
              <w:rPr>
                <w:rFonts w:ascii="Times New Roman" w:eastAsia="Times New Roman" w:hAnsi="Times New Roman" w:cs="Times New Roman"/>
                <w:color w:val="222222"/>
                <w:sz w:val="21"/>
                <w:szCs w:val="21"/>
                <w:lang w:val="uk-UA" w:eastAsia="ru-RU"/>
              </w:rPr>
            </w:pPr>
          </w:p>
        </w:tc>
        <w:tc>
          <w:tcPr>
            <w:tcW w:w="1981" w:type="dxa"/>
            <w:shd w:val="clear" w:color="auto" w:fill="FFFFFF"/>
            <w:vAlign w:val="center"/>
            <w:hideMark/>
          </w:tcPr>
          <w:p w:rsidR="004D23BD" w:rsidRPr="00847C97" w:rsidRDefault="004D23BD" w:rsidP="00582EF3">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Звітний 20</w:t>
            </w:r>
            <w:r w:rsidR="00582EF3">
              <w:rPr>
                <w:rFonts w:ascii="Times New Roman" w:eastAsia="Times New Roman" w:hAnsi="Times New Roman" w:cs="Times New Roman"/>
                <w:color w:val="222222"/>
                <w:sz w:val="21"/>
                <w:szCs w:val="21"/>
                <w:lang w:val="uk-UA" w:eastAsia="ru-RU"/>
              </w:rPr>
              <w:t>20</w:t>
            </w:r>
            <w:r w:rsidRPr="00847C97">
              <w:rPr>
                <w:rFonts w:ascii="Times New Roman" w:eastAsia="Times New Roman" w:hAnsi="Times New Roman" w:cs="Times New Roman"/>
                <w:color w:val="222222"/>
                <w:sz w:val="21"/>
                <w:szCs w:val="21"/>
                <w:lang w:val="uk-UA" w:eastAsia="ru-RU"/>
              </w:rPr>
              <w:t> р.</w:t>
            </w:r>
          </w:p>
        </w:tc>
        <w:tc>
          <w:tcPr>
            <w:tcW w:w="2027" w:type="dxa"/>
            <w:shd w:val="clear" w:color="auto" w:fill="FFFFFF"/>
            <w:vAlign w:val="center"/>
            <w:hideMark/>
          </w:tcPr>
          <w:p w:rsidR="004D23BD" w:rsidRPr="00847C97" w:rsidRDefault="004D23BD" w:rsidP="00582EF3">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Попередній 201</w:t>
            </w:r>
            <w:r w:rsidR="00582EF3">
              <w:rPr>
                <w:rFonts w:ascii="Times New Roman" w:eastAsia="Times New Roman" w:hAnsi="Times New Roman" w:cs="Times New Roman"/>
                <w:color w:val="222222"/>
                <w:sz w:val="21"/>
                <w:szCs w:val="21"/>
                <w:lang w:val="uk-UA" w:eastAsia="ru-RU"/>
              </w:rPr>
              <w:t>9</w:t>
            </w:r>
            <w:r w:rsidRPr="00847C97">
              <w:rPr>
                <w:rFonts w:ascii="Times New Roman" w:eastAsia="Times New Roman" w:hAnsi="Times New Roman" w:cs="Times New Roman"/>
                <w:color w:val="222222"/>
                <w:sz w:val="21"/>
                <w:szCs w:val="21"/>
                <w:lang w:val="uk-UA" w:eastAsia="ru-RU"/>
              </w:rPr>
              <w:t> р.</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Усього активів</w:t>
            </w:r>
          </w:p>
        </w:tc>
        <w:tc>
          <w:tcPr>
            <w:tcW w:w="1981" w:type="dxa"/>
            <w:shd w:val="clear" w:color="auto" w:fill="FFFFFF"/>
            <w:vAlign w:val="center"/>
          </w:tcPr>
          <w:p w:rsidR="0092766F" w:rsidRPr="00847C97" w:rsidRDefault="00190CC4" w:rsidP="0092766F">
            <w:pPr>
              <w:spacing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1714383</w:t>
            </w:r>
          </w:p>
        </w:tc>
        <w:tc>
          <w:tcPr>
            <w:tcW w:w="2027" w:type="dxa"/>
            <w:shd w:val="clear" w:color="auto" w:fill="FFFFFF"/>
            <w:vAlign w:val="center"/>
          </w:tcPr>
          <w:p w:rsidR="0092766F" w:rsidRPr="00FC27DE" w:rsidRDefault="00582EF3" w:rsidP="0092766F">
            <w:pPr>
              <w:spacing w:after="0" w:line="240" w:lineRule="auto"/>
              <w:jc w:val="center"/>
              <w:rPr>
                <w:rFonts w:ascii="Times New Roman" w:eastAsia="Times New Roman" w:hAnsi="Times New Roman" w:cs="Times New Roman"/>
                <w:sz w:val="21"/>
                <w:szCs w:val="21"/>
                <w:lang w:val="en-US" w:eastAsia="ru-RU"/>
              </w:rPr>
            </w:pPr>
            <w:r>
              <w:rPr>
                <w:rFonts w:ascii="Times New Roman" w:eastAsia="Times New Roman" w:hAnsi="Times New Roman" w:cs="Times New Roman"/>
                <w:color w:val="222222"/>
                <w:sz w:val="21"/>
                <w:szCs w:val="21"/>
                <w:lang w:val="en-US" w:eastAsia="ru-RU"/>
              </w:rPr>
              <w:t>1339849</w:t>
            </w:r>
          </w:p>
        </w:tc>
      </w:tr>
      <w:tr w:rsidR="0092766F" w:rsidRPr="00847C97" w:rsidTr="004D23BD">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Основні засоби (за залишковою вартістю)</w:t>
            </w:r>
          </w:p>
        </w:tc>
        <w:tc>
          <w:tcPr>
            <w:tcW w:w="1981" w:type="dxa"/>
            <w:shd w:val="clear" w:color="auto" w:fill="FFFFFF"/>
            <w:vAlign w:val="center"/>
          </w:tcPr>
          <w:p w:rsidR="0092766F" w:rsidRPr="00190CC4" w:rsidRDefault="00190CC4" w:rsidP="0092766F">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465135</w:t>
            </w:r>
          </w:p>
        </w:tc>
        <w:tc>
          <w:tcPr>
            <w:tcW w:w="2027" w:type="dxa"/>
            <w:shd w:val="clear" w:color="auto" w:fill="FFFFFF"/>
            <w:vAlign w:val="center"/>
          </w:tcPr>
          <w:p w:rsidR="0092766F" w:rsidRPr="00FC27DE" w:rsidRDefault="00582EF3" w:rsidP="00582EF3">
            <w:pPr>
              <w:spacing w:before="100" w:beforeAutospacing="1"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287585</w:t>
            </w:r>
          </w:p>
        </w:tc>
      </w:tr>
      <w:tr w:rsidR="0092766F" w:rsidRPr="00847C97" w:rsidTr="004D23BD">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Запаси</w:t>
            </w:r>
          </w:p>
        </w:tc>
        <w:tc>
          <w:tcPr>
            <w:tcW w:w="1981" w:type="dxa"/>
            <w:shd w:val="clear" w:color="auto" w:fill="FFFFFF"/>
            <w:vAlign w:val="center"/>
          </w:tcPr>
          <w:p w:rsidR="00190CC4" w:rsidRPr="00FC27DE" w:rsidRDefault="00190CC4" w:rsidP="00190CC4">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230071</w:t>
            </w:r>
          </w:p>
        </w:tc>
        <w:tc>
          <w:tcPr>
            <w:tcW w:w="2027" w:type="dxa"/>
            <w:shd w:val="clear" w:color="auto" w:fill="FFFFFF"/>
            <w:vAlign w:val="center"/>
          </w:tcPr>
          <w:p w:rsidR="0092766F" w:rsidRPr="00FC27DE" w:rsidRDefault="00582EF3" w:rsidP="0092766F">
            <w:pPr>
              <w:spacing w:before="100" w:beforeAutospacing="1"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101320</w:t>
            </w:r>
          </w:p>
        </w:tc>
      </w:tr>
      <w:tr w:rsidR="0092766F" w:rsidRPr="00847C97" w:rsidTr="004D23BD">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Сумарна дебіторська заборгованість</w:t>
            </w:r>
          </w:p>
        </w:tc>
        <w:tc>
          <w:tcPr>
            <w:tcW w:w="1981" w:type="dxa"/>
            <w:shd w:val="clear" w:color="auto" w:fill="FFFFFF"/>
            <w:vAlign w:val="center"/>
          </w:tcPr>
          <w:p w:rsidR="00B162BE" w:rsidRPr="00190CC4" w:rsidRDefault="00190CC4" w:rsidP="00B162BE">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601669</w:t>
            </w:r>
          </w:p>
        </w:tc>
        <w:tc>
          <w:tcPr>
            <w:tcW w:w="2027" w:type="dxa"/>
            <w:shd w:val="clear" w:color="auto" w:fill="FFFFFF"/>
            <w:vAlign w:val="center"/>
          </w:tcPr>
          <w:p w:rsidR="0092766F" w:rsidRPr="00FC27DE" w:rsidRDefault="00582EF3" w:rsidP="00582EF3">
            <w:pPr>
              <w:spacing w:before="100" w:beforeAutospacing="1" w:after="0" w:line="240" w:lineRule="auto"/>
              <w:jc w:val="center"/>
              <w:rPr>
                <w:rFonts w:ascii="Times New Roman" w:eastAsia="Times New Roman" w:hAnsi="Times New Roman" w:cs="Times New Roman"/>
                <w:sz w:val="21"/>
                <w:szCs w:val="21"/>
                <w:lang w:val="uk-UA" w:eastAsia="ru-RU"/>
              </w:rPr>
            </w:pPr>
            <w:r w:rsidRPr="00A46DAD">
              <w:rPr>
                <w:rFonts w:ascii="Times New Roman" w:eastAsia="Times New Roman" w:hAnsi="Times New Roman" w:cs="Times New Roman"/>
                <w:sz w:val="21"/>
                <w:szCs w:val="21"/>
                <w:lang w:val="uk-UA" w:eastAsia="ru-RU"/>
              </w:rPr>
              <w:t>752185</w:t>
            </w:r>
          </w:p>
        </w:tc>
      </w:tr>
      <w:tr w:rsidR="0092766F" w:rsidRPr="00847C97" w:rsidTr="004D23BD">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Гроші та їх еквіваленти</w:t>
            </w:r>
          </w:p>
        </w:tc>
        <w:tc>
          <w:tcPr>
            <w:tcW w:w="1981" w:type="dxa"/>
            <w:shd w:val="clear" w:color="auto" w:fill="FFFFFF"/>
            <w:vAlign w:val="center"/>
          </w:tcPr>
          <w:p w:rsidR="0092766F" w:rsidRPr="00FC27DE" w:rsidRDefault="00190CC4" w:rsidP="0092766F">
            <w:pPr>
              <w:spacing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55585</w:t>
            </w:r>
          </w:p>
        </w:tc>
        <w:tc>
          <w:tcPr>
            <w:tcW w:w="2027" w:type="dxa"/>
            <w:shd w:val="clear" w:color="auto" w:fill="FFFFFF"/>
            <w:vAlign w:val="center"/>
          </w:tcPr>
          <w:p w:rsidR="0092766F" w:rsidRPr="00FC27DE" w:rsidRDefault="00582EF3" w:rsidP="0092766F">
            <w:pPr>
              <w:spacing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22000</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Нерозподілений прибуток (непокритий збиток)</w:t>
            </w:r>
          </w:p>
        </w:tc>
        <w:tc>
          <w:tcPr>
            <w:tcW w:w="1981" w:type="dxa"/>
            <w:shd w:val="clear" w:color="auto" w:fill="FFFFFF"/>
            <w:vAlign w:val="center"/>
          </w:tcPr>
          <w:p w:rsidR="0092766F" w:rsidRPr="00FC27DE" w:rsidRDefault="00190CC4" w:rsidP="0092766F">
            <w:pPr>
              <w:spacing w:before="100" w:beforeAutospacing="1" w:after="0" w:line="60" w:lineRule="atLeast"/>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11623</w:t>
            </w:r>
          </w:p>
        </w:tc>
        <w:tc>
          <w:tcPr>
            <w:tcW w:w="2027" w:type="dxa"/>
            <w:shd w:val="clear" w:color="auto" w:fill="FFFFFF"/>
            <w:vAlign w:val="center"/>
          </w:tcPr>
          <w:p w:rsidR="0092766F" w:rsidRPr="00FC27DE" w:rsidRDefault="00582EF3" w:rsidP="0092766F">
            <w:pPr>
              <w:spacing w:before="100" w:beforeAutospacing="1" w:after="0" w:line="60" w:lineRule="atLeast"/>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1402</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Власний капітал</w:t>
            </w:r>
          </w:p>
        </w:tc>
        <w:tc>
          <w:tcPr>
            <w:tcW w:w="1981" w:type="dxa"/>
            <w:shd w:val="clear" w:color="auto" w:fill="FFFFFF"/>
            <w:vAlign w:val="center"/>
          </w:tcPr>
          <w:p w:rsidR="0092766F" w:rsidRPr="00FC27DE" w:rsidRDefault="00190CC4" w:rsidP="0092766F">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21611</w:t>
            </w:r>
          </w:p>
        </w:tc>
        <w:tc>
          <w:tcPr>
            <w:tcW w:w="2027" w:type="dxa"/>
            <w:shd w:val="clear" w:color="auto" w:fill="FFFFFF"/>
            <w:vAlign w:val="center"/>
          </w:tcPr>
          <w:p w:rsidR="0092766F" w:rsidRPr="00FC27DE" w:rsidRDefault="00582EF3" w:rsidP="0092766F">
            <w:pPr>
              <w:spacing w:before="100" w:beforeAutospacing="1"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11390</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Зареєстрований (пайовий/</w:t>
            </w:r>
            <w:r w:rsidRPr="00847C97">
              <w:rPr>
                <w:rFonts w:ascii="Times New Roman" w:eastAsia="Times New Roman" w:hAnsi="Times New Roman" w:cs="Times New Roman"/>
                <w:color w:val="222222"/>
                <w:sz w:val="21"/>
                <w:szCs w:val="21"/>
                <w:u w:val="single"/>
                <w:lang w:val="uk-UA" w:eastAsia="ru-RU"/>
              </w:rPr>
              <w:t>статутний</w:t>
            </w:r>
            <w:r w:rsidRPr="00847C97">
              <w:rPr>
                <w:rFonts w:ascii="Times New Roman" w:eastAsia="Times New Roman" w:hAnsi="Times New Roman" w:cs="Times New Roman"/>
                <w:color w:val="222222"/>
                <w:sz w:val="21"/>
                <w:szCs w:val="21"/>
                <w:lang w:val="uk-UA" w:eastAsia="ru-RU"/>
              </w:rPr>
              <w:t>) капітал</w:t>
            </w:r>
          </w:p>
        </w:tc>
        <w:tc>
          <w:tcPr>
            <w:tcW w:w="1981" w:type="dxa"/>
            <w:shd w:val="clear" w:color="auto" w:fill="FFFFFF"/>
            <w:vAlign w:val="center"/>
            <w:hideMark/>
          </w:tcPr>
          <w:p w:rsidR="0092766F" w:rsidRPr="00847C97" w:rsidRDefault="0092766F" w:rsidP="0092766F">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9988</w:t>
            </w:r>
          </w:p>
        </w:tc>
        <w:tc>
          <w:tcPr>
            <w:tcW w:w="2027" w:type="dxa"/>
            <w:shd w:val="clear" w:color="auto" w:fill="FFFFFF"/>
            <w:vAlign w:val="center"/>
          </w:tcPr>
          <w:p w:rsidR="0092766F" w:rsidRPr="00FC27DE" w:rsidRDefault="0092766F" w:rsidP="0092766F">
            <w:pPr>
              <w:spacing w:before="100" w:beforeAutospacing="1" w:after="0" w:line="240" w:lineRule="auto"/>
              <w:jc w:val="center"/>
              <w:rPr>
                <w:rFonts w:ascii="Times New Roman" w:eastAsia="Times New Roman" w:hAnsi="Times New Roman" w:cs="Times New Roman"/>
                <w:sz w:val="21"/>
                <w:szCs w:val="21"/>
                <w:lang w:val="uk-UA" w:eastAsia="ru-RU"/>
              </w:rPr>
            </w:pPr>
            <w:r w:rsidRPr="00FC27DE">
              <w:rPr>
                <w:rFonts w:ascii="Times New Roman" w:eastAsia="Times New Roman" w:hAnsi="Times New Roman" w:cs="Times New Roman"/>
                <w:sz w:val="21"/>
                <w:szCs w:val="21"/>
                <w:lang w:val="uk-UA" w:eastAsia="ru-RU"/>
              </w:rPr>
              <w:t>9988</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Довгострокові зобов’язання і забезпечення</w:t>
            </w:r>
          </w:p>
        </w:tc>
        <w:tc>
          <w:tcPr>
            <w:tcW w:w="1981" w:type="dxa"/>
            <w:shd w:val="clear" w:color="auto" w:fill="FFFFFF"/>
            <w:vAlign w:val="center"/>
            <w:hideMark/>
          </w:tcPr>
          <w:p w:rsidR="0092766F" w:rsidRPr="00FC27DE" w:rsidRDefault="00190CC4" w:rsidP="0092766F">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1198</w:t>
            </w:r>
          </w:p>
        </w:tc>
        <w:tc>
          <w:tcPr>
            <w:tcW w:w="2027" w:type="dxa"/>
            <w:shd w:val="clear" w:color="auto" w:fill="FFFFFF"/>
            <w:vAlign w:val="center"/>
          </w:tcPr>
          <w:p w:rsidR="0092766F" w:rsidRPr="00FC27DE" w:rsidRDefault="00582EF3" w:rsidP="00582EF3">
            <w:pPr>
              <w:spacing w:before="100" w:beforeAutospacing="1"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1227</w:t>
            </w:r>
          </w:p>
        </w:tc>
      </w:tr>
      <w:tr w:rsidR="0092766F" w:rsidRPr="00847C97" w:rsidTr="004D23BD">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Поточні зобов’язання і забезпечення</w:t>
            </w:r>
          </w:p>
        </w:tc>
        <w:tc>
          <w:tcPr>
            <w:tcW w:w="1981" w:type="dxa"/>
            <w:shd w:val="clear" w:color="auto" w:fill="FFFFFF"/>
            <w:vAlign w:val="center"/>
          </w:tcPr>
          <w:p w:rsidR="0092766F" w:rsidRPr="00FC27DE" w:rsidRDefault="00190CC4" w:rsidP="0092766F">
            <w:pPr>
              <w:spacing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1691574</w:t>
            </w:r>
          </w:p>
        </w:tc>
        <w:tc>
          <w:tcPr>
            <w:tcW w:w="2027" w:type="dxa"/>
            <w:shd w:val="clear" w:color="auto" w:fill="FFFFFF"/>
            <w:vAlign w:val="center"/>
          </w:tcPr>
          <w:p w:rsidR="0092766F" w:rsidRPr="00FC27DE" w:rsidRDefault="00582EF3" w:rsidP="00582EF3">
            <w:pPr>
              <w:spacing w:after="0" w:line="240" w:lineRule="auto"/>
              <w:jc w:val="center"/>
              <w:rPr>
                <w:rFonts w:ascii="Times New Roman" w:eastAsia="Times New Roman" w:hAnsi="Times New Roman" w:cs="Times New Roman"/>
                <w:sz w:val="21"/>
                <w:szCs w:val="21"/>
                <w:lang w:val="uk-UA" w:eastAsia="ru-RU"/>
              </w:rPr>
            </w:pPr>
            <w:r>
              <w:rPr>
                <w:rFonts w:ascii="Times New Roman" w:eastAsia="Times New Roman" w:hAnsi="Times New Roman" w:cs="Times New Roman"/>
                <w:color w:val="222222"/>
                <w:sz w:val="21"/>
                <w:szCs w:val="21"/>
                <w:lang w:val="en-US" w:eastAsia="ru-RU"/>
              </w:rPr>
              <w:t>1327232</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Чистий фінансовий результат: прибуток (збиток)</w:t>
            </w:r>
          </w:p>
        </w:tc>
        <w:tc>
          <w:tcPr>
            <w:tcW w:w="1981" w:type="dxa"/>
            <w:shd w:val="clear" w:color="auto" w:fill="FFFFFF"/>
            <w:vAlign w:val="center"/>
            <w:hideMark/>
          </w:tcPr>
          <w:p w:rsidR="0092766F" w:rsidRPr="00190CC4" w:rsidRDefault="00190CC4" w:rsidP="0092766F">
            <w:pPr>
              <w:spacing w:before="100" w:beforeAutospacing="1" w:after="0" w:line="240" w:lineRule="auto"/>
              <w:jc w:val="center"/>
              <w:rPr>
                <w:rFonts w:ascii="Times New Roman" w:eastAsia="Times New Roman" w:hAnsi="Times New Roman" w:cs="Times New Roman"/>
                <w:color w:val="222222"/>
                <w:sz w:val="21"/>
                <w:szCs w:val="21"/>
                <w:lang w:val="en-US" w:eastAsia="ru-RU"/>
              </w:rPr>
            </w:pPr>
            <w:r>
              <w:rPr>
                <w:rFonts w:ascii="Times New Roman" w:eastAsia="Times New Roman" w:hAnsi="Times New Roman" w:cs="Times New Roman"/>
                <w:color w:val="222222"/>
                <w:sz w:val="21"/>
                <w:szCs w:val="21"/>
                <w:lang w:val="en-US" w:eastAsia="ru-RU"/>
              </w:rPr>
              <w:t>11713</w:t>
            </w:r>
          </w:p>
        </w:tc>
        <w:tc>
          <w:tcPr>
            <w:tcW w:w="2027" w:type="dxa"/>
            <w:shd w:val="clear" w:color="auto" w:fill="FFFFFF"/>
            <w:vAlign w:val="center"/>
          </w:tcPr>
          <w:p w:rsidR="0092766F" w:rsidRPr="00FC27DE" w:rsidRDefault="00582EF3" w:rsidP="00582EF3">
            <w:pPr>
              <w:spacing w:before="100" w:beforeAutospacing="1" w:after="0" w:line="240" w:lineRule="auto"/>
              <w:jc w:val="center"/>
              <w:rPr>
                <w:rFonts w:ascii="Times New Roman" w:eastAsia="Times New Roman" w:hAnsi="Times New Roman" w:cs="Times New Roman"/>
                <w:sz w:val="21"/>
                <w:szCs w:val="21"/>
                <w:lang w:val="uk-UA" w:eastAsia="ru-RU"/>
              </w:rPr>
            </w:pPr>
            <w:r w:rsidRPr="00847C97">
              <w:rPr>
                <w:rFonts w:ascii="Times New Roman" w:eastAsia="Times New Roman" w:hAnsi="Times New Roman" w:cs="Times New Roman"/>
                <w:color w:val="222222"/>
                <w:sz w:val="21"/>
                <w:szCs w:val="21"/>
                <w:lang w:val="uk-UA" w:eastAsia="ru-RU"/>
              </w:rPr>
              <w:t>10</w:t>
            </w:r>
          </w:p>
        </w:tc>
      </w:tr>
      <w:tr w:rsidR="0092766F" w:rsidRPr="00847C97" w:rsidTr="0092766F">
        <w:trPr>
          <w:trHeight w:val="60"/>
          <w:tblCellSpacing w:w="0" w:type="dxa"/>
        </w:trPr>
        <w:tc>
          <w:tcPr>
            <w:tcW w:w="5637" w:type="dxa"/>
            <w:shd w:val="clear" w:color="auto" w:fill="FFFFFF"/>
            <w:hideMark/>
          </w:tcPr>
          <w:p w:rsidR="0092766F" w:rsidRPr="00847C97" w:rsidRDefault="0092766F" w:rsidP="0092766F">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Середньорічна кількість акцій (шт.)</w:t>
            </w:r>
          </w:p>
        </w:tc>
        <w:tc>
          <w:tcPr>
            <w:tcW w:w="1981" w:type="dxa"/>
            <w:shd w:val="clear" w:color="auto" w:fill="FFFFFF"/>
            <w:vAlign w:val="center"/>
            <w:hideMark/>
          </w:tcPr>
          <w:p w:rsidR="0092766F" w:rsidRPr="00847C97" w:rsidRDefault="0092766F" w:rsidP="0092766F">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39952680</w:t>
            </w:r>
          </w:p>
        </w:tc>
        <w:tc>
          <w:tcPr>
            <w:tcW w:w="2027" w:type="dxa"/>
            <w:shd w:val="clear" w:color="auto" w:fill="FFFFFF"/>
            <w:vAlign w:val="center"/>
          </w:tcPr>
          <w:p w:rsidR="0092766F" w:rsidRPr="00847C97" w:rsidRDefault="0092766F" w:rsidP="0092766F">
            <w:pPr>
              <w:spacing w:before="100" w:beforeAutospacing="1" w:after="0" w:line="240" w:lineRule="auto"/>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39952680</w:t>
            </w:r>
          </w:p>
        </w:tc>
      </w:tr>
      <w:tr w:rsidR="0092766F" w:rsidRPr="00847C97" w:rsidTr="0092766F">
        <w:trPr>
          <w:trHeight w:val="60"/>
          <w:tblCellSpacing w:w="0" w:type="dxa"/>
        </w:trPr>
        <w:tc>
          <w:tcPr>
            <w:tcW w:w="5637" w:type="dxa"/>
            <w:shd w:val="clear" w:color="auto" w:fill="FFFFFF"/>
            <w:hideMark/>
          </w:tcPr>
          <w:p w:rsidR="0092766F" w:rsidRPr="00847C97" w:rsidRDefault="0092766F" w:rsidP="00843E01">
            <w:pPr>
              <w:spacing w:before="100" w:beforeAutospacing="1" w:after="0" w:line="60" w:lineRule="atLeast"/>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000000"/>
                <w:sz w:val="21"/>
                <w:szCs w:val="21"/>
                <w:lang w:val="uk-UA" w:eastAsia="ru-RU"/>
              </w:rPr>
              <w:t>Чистий прибуток (</w:t>
            </w:r>
            <w:r w:rsidRPr="00847C97">
              <w:rPr>
                <w:rFonts w:ascii="Times New Roman" w:eastAsia="Times New Roman" w:hAnsi="Times New Roman" w:cs="Times New Roman"/>
                <w:strike/>
                <w:color w:val="000000"/>
                <w:sz w:val="21"/>
                <w:szCs w:val="21"/>
                <w:lang w:val="uk-UA" w:eastAsia="ru-RU"/>
              </w:rPr>
              <w:t>збиток</w:t>
            </w:r>
            <w:r w:rsidRPr="00847C97">
              <w:rPr>
                <w:rFonts w:ascii="Times New Roman" w:eastAsia="Times New Roman" w:hAnsi="Times New Roman" w:cs="Times New Roman"/>
                <w:color w:val="000000"/>
                <w:sz w:val="21"/>
                <w:szCs w:val="21"/>
                <w:lang w:val="uk-UA" w:eastAsia="ru-RU"/>
              </w:rPr>
              <w:t>) на одну просту акцію (</w:t>
            </w:r>
            <w:r w:rsidR="00843E01" w:rsidRPr="00847C97">
              <w:rPr>
                <w:rFonts w:ascii="Times New Roman" w:eastAsia="Times New Roman" w:hAnsi="Times New Roman" w:cs="Times New Roman"/>
                <w:color w:val="000000"/>
                <w:sz w:val="21"/>
                <w:szCs w:val="21"/>
                <w:lang w:val="uk-UA" w:eastAsia="ru-RU"/>
              </w:rPr>
              <w:t>грн.</w:t>
            </w:r>
            <w:r w:rsidRPr="00847C97">
              <w:rPr>
                <w:rFonts w:ascii="Times New Roman" w:eastAsia="Times New Roman" w:hAnsi="Times New Roman" w:cs="Times New Roman"/>
                <w:color w:val="000000"/>
                <w:sz w:val="21"/>
                <w:szCs w:val="21"/>
                <w:lang w:val="uk-UA" w:eastAsia="ru-RU"/>
              </w:rPr>
              <w:t>)</w:t>
            </w:r>
          </w:p>
        </w:tc>
        <w:tc>
          <w:tcPr>
            <w:tcW w:w="1981" w:type="dxa"/>
            <w:shd w:val="clear" w:color="auto" w:fill="FFFFFF"/>
            <w:vAlign w:val="center"/>
            <w:hideMark/>
          </w:tcPr>
          <w:p w:rsidR="0092766F" w:rsidRPr="00847C97" w:rsidRDefault="008F1C3A" w:rsidP="0092766F">
            <w:pPr>
              <w:spacing w:before="100" w:beforeAutospacing="1" w:after="0" w:line="240" w:lineRule="auto"/>
              <w:ind w:firstLine="33"/>
              <w:jc w:val="center"/>
              <w:rPr>
                <w:rFonts w:ascii="Times New Roman" w:eastAsia="Times New Roman" w:hAnsi="Times New Roman" w:cs="Times New Roman"/>
                <w:color w:val="222222"/>
                <w:sz w:val="21"/>
                <w:szCs w:val="21"/>
                <w:lang w:val="uk-UA" w:eastAsia="ru-RU"/>
              </w:rPr>
            </w:pPr>
            <w:r>
              <w:rPr>
                <w:rFonts w:ascii="Times New Roman" w:eastAsia="Times New Roman" w:hAnsi="Times New Roman" w:cs="Times New Roman"/>
                <w:color w:val="222222"/>
                <w:sz w:val="21"/>
                <w:szCs w:val="21"/>
                <w:lang w:val="uk-UA" w:eastAsia="ru-RU"/>
              </w:rPr>
              <w:t>0,29317</w:t>
            </w:r>
          </w:p>
        </w:tc>
        <w:tc>
          <w:tcPr>
            <w:tcW w:w="2027" w:type="dxa"/>
            <w:shd w:val="clear" w:color="auto" w:fill="FFFFFF"/>
            <w:vAlign w:val="center"/>
          </w:tcPr>
          <w:p w:rsidR="0092766F" w:rsidRPr="00847C97" w:rsidRDefault="00582EF3" w:rsidP="0092766F">
            <w:pPr>
              <w:spacing w:before="100" w:beforeAutospacing="1" w:after="0" w:line="240" w:lineRule="auto"/>
              <w:ind w:firstLine="33"/>
              <w:jc w:val="center"/>
              <w:rPr>
                <w:rFonts w:ascii="Times New Roman" w:eastAsia="Times New Roman" w:hAnsi="Times New Roman" w:cs="Times New Roman"/>
                <w:color w:val="222222"/>
                <w:sz w:val="21"/>
                <w:szCs w:val="21"/>
                <w:lang w:val="uk-UA" w:eastAsia="ru-RU"/>
              </w:rPr>
            </w:pPr>
            <w:r w:rsidRPr="00847C97">
              <w:rPr>
                <w:rFonts w:ascii="Times New Roman" w:eastAsia="Times New Roman" w:hAnsi="Times New Roman" w:cs="Times New Roman"/>
                <w:color w:val="222222"/>
                <w:sz w:val="21"/>
                <w:szCs w:val="21"/>
                <w:lang w:val="uk-UA" w:eastAsia="ru-RU"/>
              </w:rPr>
              <w:t>0,00025</w:t>
            </w:r>
          </w:p>
        </w:tc>
      </w:tr>
    </w:tbl>
    <w:p w:rsidR="004D23BD" w:rsidRPr="00F82C26" w:rsidRDefault="004D23BD" w:rsidP="00A8282A">
      <w:pPr>
        <w:autoSpaceDE w:val="0"/>
        <w:autoSpaceDN w:val="0"/>
        <w:adjustRightInd w:val="0"/>
        <w:spacing w:after="0" w:line="240" w:lineRule="auto"/>
        <w:ind w:firstLine="426"/>
        <w:jc w:val="both"/>
        <w:rPr>
          <w:rFonts w:ascii="Times New Roman" w:hAnsi="Times New Roman" w:cs="Times New Roman"/>
          <w:sz w:val="10"/>
          <w:szCs w:val="21"/>
          <w:lang w:val="uk-UA"/>
        </w:rPr>
      </w:pPr>
    </w:p>
    <w:p w:rsidR="00AD0D40" w:rsidRPr="00847C97" w:rsidRDefault="0028375F" w:rsidP="00050F1E">
      <w:pPr>
        <w:ind w:firstLine="567"/>
        <w:rPr>
          <w:rFonts w:ascii="Times New Roman" w:hAnsi="Times New Roman" w:cs="Times New Roman"/>
          <w:sz w:val="21"/>
          <w:szCs w:val="21"/>
          <w:lang w:val="uk-UA"/>
        </w:rPr>
      </w:pPr>
      <w:r w:rsidRPr="00847C97">
        <w:rPr>
          <w:rFonts w:ascii="Times New Roman" w:hAnsi="Times New Roman" w:cs="Times New Roman"/>
          <w:sz w:val="21"/>
          <w:szCs w:val="21"/>
          <w:lang w:val="uk-UA"/>
        </w:rPr>
        <w:t>Підтверджую достовірність інформації, що міститься у повідомленні.</w:t>
      </w:r>
    </w:p>
    <w:p w:rsidR="00050F1E" w:rsidRPr="00847C97" w:rsidRDefault="00941EAE" w:rsidP="00050F1E">
      <w:pPr>
        <w:spacing w:after="0"/>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                  </w:t>
      </w:r>
      <w:r w:rsidR="0028375F" w:rsidRPr="00847C97">
        <w:rPr>
          <w:rFonts w:ascii="Times New Roman" w:hAnsi="Times New Roman" w:cs="Times New Roman"/>
          <w:sz w:val="21"/>
          <w:szCs w:val="21"/>
          <w:lang w:val="uk-UA"/>
        </w:rPr>
        <w:t xml:space="preserve">Голова </w:t>
      </w:r>
      <w:r w:rsidR="00BC4BB6" w:rsidRPr="00847C97">
        <w:rPr>
          <w:rFonts w:ascii="Times New Roman" w:hAnsi="Times New Roman" w:cs="Times New Roman"/>
          <w:sz w:val="21"/>
          <w:szCs w:val="21"/>
          <w:lang w:val="uk-UA"/>
        </w:rPr>
        <w:t>правління</w:t>
      </w:r>
    </w:p>
    <w:p w:rsidR="0028375F" w:rsidRDefault="00050F1E" w:rsidP="00050F1E">
      <w:pPr>
        <w:spacing w:after="0"/>
        <w:rPr>
          <w:rFonts w:ascii="Times New Roman" w:hAnsi="Times New Roman" w:cs="Times New Roman"/>
          <w:sz w:val="21"/>
          <w:szCs w:val="21"/>
          <w:lang w:val="uk-UA"/>
        </w:rPr>
      </w:pPr>
      <w:r w:rsidRPr="00847C97">
        <w:rPr>
          <w:rFonts w:ascii="Times New Roman" w:hAnsi="Times New Roman" w:cs="Times New Roman"/>
          <w:sz w:val="21"/>
          <w:szCs w:val="21"/>
          <w:lang w:val="uk-UA"/>
        </w:rPr>
        <w:t xml:space="preserve">                  </w:t>
      </w:r>
      <w:proofErr w:type="spellStart"/>
      <w:r w:rsidR="0028375F" w:rsidRPr="00847C97">
        <w:rPr>
          <w:rFonts w:ascii="Times New Roman" w:hAnsi="Times New Roman" w:cs="Times New Roman"/>
          <w:sz w:val="21"/>
          <w:szCs w:val="21"/>
          <w:lang w:val="uk-UA"/>
        </w:rPr>
        <w:t>П</w:t>
      </w:r>
      <w:r w:rsidR="00BC4BB6" w:rsidRPr="00847C97">
        <w:rPr>
          <w:rFonts w:ascii="Times New Roman" w:hAnsi="Times New Roman" w:cs="Times New Roman"/>
          <w:sz w:val="21"/>
          <w:szCs w:val="21"/>
          <w:lang w:val="uk-UA"/>
        </w:rPr>
        <w:t>р</w:t>
      </w:r>
      <w:r w:rsidR="0028375F" w:rsidRPr="00847C97">
        <w:rPr>
          <w:rFonts w:ascii="Times New Roman" w:hAnsi="Times New Roman" w:cs="Times New Roman"/>
          <w:sz w:val="21"/>
          <w:szCs w:val="21"/>
          <w:lang w:val="uk-UA"/>
        </w:rPr>
        <w:t>АТ</w:t>
      </w:r>
      <w:proofErr w:type="spellEnd"/>
      <w:r w:rsidR="0028375F" w:rsidRPr="00847C97">
        <w:rPr>
          <w:rFonts w:ascii="Times New Roman" w:hAnsi="Times New Roman" w:cs="Times New Roman"/>
          <w:sz w:val="21"/>
          <w:szCs w:val="21"/>
          <w:lang w:val="uk-UA"/>
        </w:rPr>
        <w:t xml:space="preserve"> «</w:t>
      </w:r>
      <w:proofErr w:type="spellStart"/>
      <w:r w:rsidRPr="00847C97">
        <w:rPr>
          <w:rFonts w:ascii="Times New Roman" w:hAnsi="Times New Roman" w:cs="Times New Roman"/>
          <w:sz w:val="21"/>
          <w:szCs w:val="21"/>
          <w:lang w:val="uk-UA"/>
        </w:rPr>
        <w:t>Т</w:t>
      </w:r>
      <w:r w:rsidR="00CF7D4C">
        <w:rPr>
          <w:rFonts w:ascii="Times New Roman" w:hAnsi="Times New Roman" w:cs="Times New Roman"/>
          <w:sz w:val="21"/>
          <w:szCs w:val="21"/>
          <w:lang w:val="uk-UA"/>
        </w:rPr>
        <w:t>еофіпольський</w:t>
      </w:r>
      <w:proofErr w:type="spellEnd"/>
      <w:r w:rsidR="00CF7D4C">
        <w:rPr>
          <w:rFonts w:ascii="Times New Roman" w:hAnsi="Times New Roman" w:cs="Times New Roman"/>
          <w:sz w:val="21"/>
          <w:szCs w:val="21"/>
          <w:lang w:val="uk-UA"/>
        </w:rPr>
        <w:t xml:space="preserve"> цукровий завод</w:t>
      </w:r>
      <w:r w:rsidR="0028375F" w:rsidRPr="00847C97">
        <w:rPr>
          <w:rFonts w:ascii="Times New Roman" w:hAnsi="Times New Roman" w:cs="Times New Roman"/>
          <w:sz w:val="21"/>
          <w:szCs w:val="21"/>
          <w:lang w:val="uk-UA"/>
        </w:rPr>
        <w:t xml:space="preserve">»  </w:t>
      </w:r>
      <w:r w:rsidR="005344C8" w:rsidRPr="00847C97">
        <w:rPr>
          <w:rFonts w:ascii="Times New Roman" w:hAnsi="Times New Roman" w:cs="Times New Roman"/>
          <w:sz w:val="21"/>
          <w:szCs w:val="21"/>
          <w:lang w:val="uk-UA"/>
        </w:rPr>
        <w:t xml:space="preserve">                             </w:t>
      </w:r>
      <w:r w:rsidR="00246E8C">
        <w:rPr>
          <w:rFonts w:ascii="Times New Roman" w:hAnsi="Times New Roman" w:cs="Times New Roman"/>
          <w:sz w:val="21"/>
          <w:szCs w:val="21"/>
          <w:lang w:val="uk-UA"/>
        </w:rPr>
        <w:t xml:space="preserve">             </w:t>
      </w:r>
      <w:r w:rsidR="005344C8" w:rsidRPr="00847C97">
        <w:rPr>
          <w:rFonts w:ascii="Times New Roman" w:hAnsi="Times New Roman" w:cs="Times New Roman"/>
          <w:sz w:val="21"/>
          <w:szCs w:val="21"/>
          <w:lang w:val="uk-UA"/>
        </w:rPr>
        <w:t xml:space="preserve"> </w:t>
      </w:r>
      <w:r w:rsidRPr="00847C97">
        <w:rPr>
          <w:rFonts w:ascii="Times New Roman" w:hAnsi="Times New Roman" w:cs="Times New Roman"/>
          <w:sz w:val="21"/>
          <w:szCs w:val="21"/>
          <w:lang w:val="uk-UA"/>
        </w:rPr>
        <w:t xml:space="preserve">     </w:t>
      </w:r>
      <w:r w:rsidR="00941EAE" w:rsidRPr="00847C97">
        <w:rPr>
          <w:rFonts w:ascii="Times New Roman" w:hAnsi="Times New Roman" w:cs="Times New Roman"/>
          <w:sz w:val="21"/>
          <w:szCs w:val="21"/>
          <w:lang w:val="uk-UA"/>
        </w:rPr>
        <w:t xml:space="preserve">  </w:t>
      </w:r>
      <w:r w:rsidR="00582EF3">
        <w:rPr>
          <w:rFonts w:ascii="Times New Roman" w:hAnsi="Times New Roman" w:cs="Times New Roman"/>
          <w:sz w:val="21"/>
          <w:szCs w:val="21"/>
          <w:lang w:val="uk-UA"/>
        </w:rPr>
        <w:t>В.</w:t>
      </w:r>
      <w:r w:rsidR="00941EAE" w:rsidRPr="00847C97">
        <w:rPr>
          <w:rFonts w:ascii="Times New Roman" w:hAnsi="Times New Roman" w:cs="Times New Roman"/>
          <w:sz w:val="21"/>
          <w:szCs w:val="21"/>
          <w:lang w:val="uk-UA"/>
        </w:rPr>
        <w:t xml:space="preserve"> </w:t>
      </w:r>
      <w:r w:rsidRPr="00847C97">
        <w:rPr>
          <w:rFonts w:ascii="Times New Roman" w:hAnsi="Times New Roman" w:cs="Times New Roman"/>
          <w:sz w:val="21"/>
          <w:szCs w:val="21"/>
          <w:lang w:val="uk-UA"/>
        </w:rPr>
        <w:t>К</w:t>
      </w:r>
      <w:r w:rsidR="00582EF3">
        <w:rPr>
          <w:rFonts w:ascii="Times New Roman" w:hAnsi="Times New Roman" w:cs="Times New Roman"/>
          <w:sz w:val="21"/>
          <w:szCs w:val="21"/>
          <w:lang w:val="uk-UA"/>
        </w:rPr>
        <w:t>ИРИЯЧЕНКО</w:t>
      </w:r>
    </w:p>
    <w:p w:rsidR="007C7C8C" w:rsidRDefault="007C7C8C" w:rsidP="00050F1E">
      <w:pPr>
        <w:spacing w:after="0"/>
        <w:rPr>
          <w:rFonts w:ascii="Times New Roman" w:hAnsi="Times New Roman" w:cs="Times New Roman"/>
          <w:sz w:val="21"/>
          <w:szCs w:val="21"/>
          <w:lang w:val="uk-UA"/>
        </w:rPr>
      </w:pPr>
      <w:bookmarkStart w:id="47" w:name="_GoBack"/>
      <w:bookmarkEnd w:id="47"/>
    </w:p>
    <w:sectPr w:rsidR="007C7C8C" w:rsidSect="00050F1E">
      <w:pgSz w:w="11906" w:h="16838"/>
      <w:pgMar w:top="709" w:right="424" w:bottom="709" w:left="85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Lucida Sans Unicode">
    <w:panose1 w:val="020B0602030504020204"/>
    <w:charset w:val="CC"/>
    <w:family w:val="swiss"/>
    <w:pitch w:val="variable"/>
    <w:sig w:usb0="80000AFF" w:usb1="0000396B" w:usb2="00000000" w:usb3="00000000" w:csb0="000000BF" w:csb1="00000000"/>
  </w:font>
  <w:font w:name="Mangal">
    <w:panose1 w:val="02040503050203030202"/>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D856B2"/>
    <w:multiLevelType w:val="hybridMultilevel"/>
    <w:tmpl w:val="57B2BE92"/>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
    <w:nsid w:val="0E6601D7"/>
    <w:multiLevelType w:val="hybridMultilevel"/>
    <w:tmpl w:val="DDB61EB6"/>
    <w:lvl w:ilvl="0" w:tplc="ED743106">
      <w:start w:val="1"/>
      <w:numFmt w:val="decimal"/>
      <w:lvlText w:val="%1."/>
      <w:lvlJc w:val="left"/>
      <w:pPr>
        <w:ind w:left="720" w:hanging="360"/>
      </w:pPr>
      <w:rPr>
        <w:rFonts w:hint="default"/>
        <w:b/>
        <w:i w:val="0"/>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C31A58"/>
    <w:multiLevelType w:val="hybridMultilevel"/>
    <w:tmpl w:val="1FD6CD7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990602D"/>
    <w:multiLevelType w:val="hybridMultilevel"/>
    <w:tmpl w:val="9C6C4386"/>
    <w:lvl w:ilvl="0" w:tplc="7EDC30FC">
      <w:start w:val="1"/>
      <w:numFmt w:val="decimal"/>
      <w:lvlText w:val="%1."/>
      <w:lvlJc w:val="left"/>
      <w:pPr>
        <w:ind w:left="971" w:hanging="611"/>
      </w:pPr>
      <w:rPr>
        <w:rFonts w:hint="default"/>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4">
    <w:nsid w:val="22060534"/>
    <w:multiLevelType w:val="hybridMultilevel"/>
    <w:tmpl w:val="ABAEB4C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F6F65DD"/>
    <w:multiLevelType w:val="hybridMultilevel"/>
    <w:tmpl w:val="64D6EF3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23961FD"/>
    <w:multiLevelType w:val="hybridMultilevel"/>
    <w:tmpl w:val="61042F24"/>
    <w:lvl w:ilvl="0" w:tplc="8806F17A">
      <w:start w:val="4"/>
      <w:numFmt w:val="bullet"/>
      <w:lvlText w:val="-"/>
      <w:lvlJc w:val="left"/>
      <w:pPr>
        <w:ind w:left="810" w:hanging="360"/>
      </w:pPr>
      <w:rPr>
        <w:rFonts w:ascii="Times New Roman" w:eastAsia="Times New Roman"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7">
    <w:nsid w:val="4B9A263B"/>
    <w:multiLevelType w:val="hybridMultilevel"/>
    <w:tmpl w:val="42287B1A"/>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50C6660"/>
    <w:multiLevelType w:val="hybridMultilevel"/>
    <w:tmpl w:val="BF0838BC"/>
    <w:lvl w:ilvl="0" w:tplc="678CC958">
      <w:numFmt w:val="bullet"/>
      <w:lvlText w:val="-"/>
      <w:lvlJc w:val="left"/>
      <w:pPr>
        <w:ind w:left="786" w:hanging="360"/>
      </w:pPr>
      <w:rPr>
        <w:rFonts w:ascii="Times New Roman" w:eastAsiaTheme="minorHAnsi" w:hAnsi="Times New Roman" w:cs="Times New Roman"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num w:numId="1">
    <w:abstractNumId w:val="1"/>
  </w:num>
  <w:num w:numId="2">
    <w:abstractNumId w:val="4"/>
  </w:num>
  <w:num w:numId="3">
    <w:abstractNumId w:val="8"/>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8"/>
  </w:num>
  <w:num w:numId="7">
    <w:abstractNumId w:val="6"/>
  </w:num>
  <w:num w:numId="8">
    <w:abstractNumId w:val="7"/>
  </w:num>
  <w:num w:numId="9">
    <w:abstractNumId w:val="2"/>
  </w:num>
  <w:num w:numId="10">
    <w:abstractNumId w:val="3"/>
  </w:num>
  <w:num w:numId="11">
    <w:abstractNumId w:val="0"/>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3F6A"/>
    <w:rsid w:val="0003206F"/>
    <w:rsid w:val="00050F1E"/>
    <w:rsid w:val="000609CD"/>
    <w:rsid w:val="000721B4"/>
    <w:rsid w:val="00093671"/>
    <w:rsid w:val="000C0287"/>
    <w:rsid w:val="000F2040"/>
    <w:rsid w:val="0012511D"/>
    <w:rsid w:val="00144ECA"/>
    <w:rsid w:val="00174C52"/>
    <w:rsid w:val="00181A6F"/>
    <w:rsid w:val="001825FB"/>
    <w:rsid w:val="00190CC4"/>
    <w:rsid w:val="0019484E"/>
    <w:rsid w:val="001B130B"/>
    <w:rsid w:val="001C0D9B"/>
    <w:rsid w:val="00205558"/>
    <w:rsid w:val="0021271B"/>
    <w:rsid w:val="00212F55"/>
    <w:rsid w:val="00216C66"/>
    <w:rsid w:val="00243936"/>
    <w:rsid w:val="00246E8C"/>
    <w:rsid w:val="0028375F"/>
    <w:rsid w:val="00296352"/>
    <w:rsid w:val="002C7722"/>
    <w:rsid w:val="00352D6C"/>
    <w:rsid w:val="00353459"/>
    <w:rsid w:val="00355FB9"/>
    <w:rsid w:val="003A3252"/>
    <w:rsid w:val="003F1C9F"/>
    <w:rsid w:val="004105DF"/>
    <w:rsid w:val="00417356"/>
    <w:rsid w:val="00465B47"/>
    <w:rsid w:val="0047429A"/>
    <w:rsid w:val="00477AF7"/>
    <w:rsid w:val="004850CA"/>
    <w:rsid w:val="004958E2"/>
    <w:rsid w:val="004A7FF3"/>
    <w:rsid w:val="004D23BD"/>
    <w:rsid w:val="004D7991"/>
    <w:rsid w:val="00524711"/>
    <w:rsid w:val="005344C8"/>
    <w:rsid w:val="005473AF"/>
    <w:rsid w:val="00570639"/>
    <w:rsid w:val="00582EF3"/>
    <w:rsid w:val="005904F2"/>
    <w:rsid w:val="005943F6"/>
    <w:rsid w:val="00594662"/>
    <w:rsid w:val="005B2A1E"/>
    <w:rsid w:val="005C2E72"/>
    <w:rsid w:val="005C5DC4"/>
    <w:rsid w:val="005D14E4"/>
    <w:rsid w:val="005D36AC"/>
    <w:rsid w:val="005F3A19"/>
    <w:rsid w:val="00613917"/>
    <w:rsid w:val="00673F43"/>
    <w:rsid w:val="006B5C8A"/>
    <w:rsid w:val="006C7ECD"/>
    <w:rsid w:val="006D37AF"/>
    <w:rsid w:val="006D5E0E"/>
    <w:rsid w:val="0077100A"/>
    <w:rsid w:val="00783571"/>
    <w:rsid w:val="00783CB3"/>
    <w:rsid w:val="007A321D"/>
    <w:rsid w:val="007A4C4D"/>
    <w:rsid w:val="007B593C"/>
    <w:rsid w:val="007C7C8C"/>
    <w:rsid w:val="007D37A2"/>
    <w:rsid w:val="00807791"/>
    <w:rsid w:val="0082036B"/>
    <w:rsid w:val="0083632F"/>
    <w:rsid w:val="0083656E"/>
    <w:rsid w:val="00843E01"/>
    <w:rsid w:val="00844561"/>
    <w:rsid w:val="00847C97"/>
    <w:rsid w:val="00863EF0"/>
    <w:rsid w:val="00873A8D"/>
    <w:rsid w:val="008865D0"/>
    <w:rsid w:val="008923CF"/>
    <w:rsid w:val="00894682"/>
    <w:rsid w:val="008A44A3"/>
    <w:rsid w:val="008B0EDC"/>
    <w:rsid w:val="008F1C3A"/>
    <w:rsid w:val="0090282B"/>
    <w:rsid w:val="00911DCB"/>
    <w:rsid w:val="0092766F"/>
    <w:rsid w:val="009318DD"/>
    <w:rsid w:val="00941EAE"/>
    <w:rsid w:val="00961DCD"/>
    <w:rsid w:val="0097533D"/>
    <w:rsid w:val="0098606A"/>
    <w:rsid w:val="009A6CC2"/>
    <w:rsid w:val="009B2614"/>
    <w:rsid w:val="009B35D5"/>
    <w:rsid w:val="009F1608"/>
    <w:rsid w:val="009F3F36"/>
    <w:rsid w:val="00A1234B"/>
    <w:rsid w:val="00A13B3A"/>
    <w:rsid w:val="00A34538"/>
    <w:rsid w:val="00A46DAD"/>
    <w:rsid w:val="00A7438B"/>
    <w:rsid w:val="00A74B84"/>
    <w:rsid w:val="00A8282A"/>
    <w:rsid w:val="00A90AFC"/>
    <w:rsid w:val="00AB5FD6"/>
    <w:rsid w:val="00AC771C"/>
    <w:rsid w:val="00AD0D40"/>
    <w:rsid w:val="00AD312B"/>
    <w:rsid w:val="00B10379"/>
    <w:rsid w:val="00B162BE"/>
    <w:rsid w:val="00B465C1"/>
    <w:rsid w:val="00B50778"/>
    <w:rsid w:val="00B61ECC"/>
    <w:rsid w:val="00B73ABA"/>
    <w:rsid w:val="00B923D2"/>
    <w:rsid w:val="00BA52D1"/>
    <w:rsid w:val="00BC4BB6"/>
    <w:rsid w:val="00C100D2"/>
    <w:rsid w:val="00C27D1F"/>
    <w:rsid w:val="00C31737"/>
    <w:rsid w:val="00C368F2"/>
    <w:rsid w:val="00C67313"/>
    <w:rsid w:val="00C85A38"/>
    <w:rsid w:val="00C86F57"/>
    <w:rsid w:val="00C95B6A"/>
    <w:rsid w:val="00CB0C90"/>
    <w:rsid w:val="00CE553F"/>
    <w:rsid w:val="00CF7D4C"/>
    <w:rsid w:val="00D10DEE"/>
    <w:rsid w:val="00D21287"/>
    <w:rsid w:val="00D23B0C"/>
    <w:rsid w:val="00D3102D"/>
    <w:rsid w:val="00D60CB8"/>
    <w:rsid w:val="00D770C7"/>
    <w:rsid w:val="00D832E5"/>
    <w:rsid w:val="00D9291E"/>
    <w:rsid w:val="00DA0B84"/>
    <w:rsid w:val="00DA2BA1"/>
    <w:rsid w:val="00DA5D57"/>
    <w:rsid w:val="00DC2821"/>
    <w:rsid w:val="00DC428A"/>
    <w:rsid w:val="00DD2274"/>
    <w:rsid w:val="00DF79E7"/>
    <w:rsid w:val="00E13EDA"/>
    <w:rsid w:val="00E140D5"/>
    <w:rsid w:val="00E46DB4"/>
    <w:rsid w:val="00E549AD"/>
    <w:rsid w:val="00E96DCA"/>
    <w:rsid w:val="00EA3F6A"/>
    <w:rsid w:val="00EC2FEE"/>
    <w:rsid w:val="00EC3672"/>
    <w:rsid w:val="00ED1233"/>
    <w:rsid w:val="00ED245E"/>
    <w:rsid w:val="00EF788A"/>
    <w:rsid w:val="00F137D7"/>
    <w:rsid w:val="00F23E0B"/>
    <w:rsid w:val="00F24552"/>
    <w:rsid w:val="00F30013"/>
    <w:rsid w:val="00F34920"/>
    <w:rsid w:val="00F57E0B"/>
    <w:rsid w:val="00F63E15"/>
    <w:rsid w:val="00F71BA6"/>
    <w:rsid w:val="00F82C26"/>
    <w:rsid w:val="00F91CAB"/>
    <w:rsid w:val="00F95960"/>
    <w:rsid w:val="00F9624E"/>
    <w:rsid w:val="00FB0B46"/>
    <w:rsid w:val="00FB0F66"/>
    <w:rsid w:val="00FB1A7F"/>
    <w:rsid w:val="00FB2206"/>
    <w:rsid w:val="00FC27DE"/>
    <w:rsid w:val="00FC2D84"/>
    <w:rsid w:val="00FD5F65"/>
    <w:rsid w:val="00FE32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AF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rsid w:val="00477AF7"/>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Lucida Sans Unicode" w:hAnsi="Times New Roman" w:cs="Mangal"/>
      <w:kern w:val="1"/>
      <w:sz w:val="24"/>
      <w:szCs w:val="24"/>
      <w:lang w:val="uk-UA" w:eastAsia="zh-CN" w:bidi="hi-IN"/>
    </w:rPr>
  </w:style>
  <w:style w:type="paragraph" w:styleId="a3">
    <w:name w:val="List Paragraph"/>
    <w:basedOn w:val="a"/>
    <w:uiPriority w:val="34"/>
    <w:qFormat/>
    <w:rsid w:val="00477AF7"/>
    <w:pPr>
      <w:ind w:left="720"/>
      <w:contextualSpacing/>
    </w:pPr>
  </w:style>
  <w:style w:type="paragraph" w:customStyle="1" w:styleId="rvps2">
    <w:name w:val="rvps2"/>
    <w:basedOn w:val="a"/>
    <w:rsid w:val="008A4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A44A3"/>
    <w:rPr>
      <w:color w:val="0000FF"/>
      <w:u w:val="single"/>
    </w:rPr>
  </w:style>
  <w:style w:type="character" w:customStyle="1" w:styleId="rvts46">
    <w:name w:val="rvts46"/>
    <w:basedOn w:val="a0"/>
    <w:rsid w:val="008A44A3"/>
  </w:style>
  <w:style w:type="paragraph" w:styleId="a5">
    <w:name w:val="Balloon Text"/>
    <w:basedOn w:val="a"/>
    <w:link w:val="a6"/>
    <w:uiPriority w:val="99"/>
    <w:semiHidden/>
    <w:unhideWhenUsed/>
    <w:rsid w:val="00A90AF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90AFC"/>
    <w:rPr>
      <w:rFonts w:ascii="Segoe UI" w:hAnsi="Segoe UI" w:cs="Segoe UI"/>
      <w:sz w:val="18"/>
      <w:szCs w:val="18"/>
    </w:rPr>
  </w:style>
  <w:style w:type="paragraph" w:customStyle="1" w:styleId="xfmc2">
    <w:name w:val="xfmc2"/>
    <w:basedOn w:val="a"/>
    <w:rsid w:val="00E140D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3">
    <w:name w:val="xfmc3"/>
    <w:basedOn w:val="a"/>
    <w:rsid w:val="00E140D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77AF7"/>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Обычный2"/>
    <w:rsid w:val="00477AF7"/>
    <w:pPr>
      <w:widowControl w:val="0"/>
      <w:pBdr>
        <w:top w:val="none" w:sz="0" w:space="0" w:color="000000"/>
        <w:left w:val="none" w:sz="0" w:space="0" w:color="000000"/>
        <w:bottom w:val="none" w:sz="0" w:space="0" w:color="000000"/>
        <w:right w:val="none" w:sz="0" w:space="0" w:color="000000"/>
      </w:pBdr>
      <w:suppressAutoHyphens/>
      <w:spacing w:after="0" w:line="240" w:lineRule="auto"/>
      <w:textAlignment w:val="baseline"/>
    </w:pPr>
    <w:rPr>
      <w:rFonts w:ascii="Times New Roman" w:eastAsia="Lucida Sans Unicode" w:hAnsi="Times New Roman" w:cs="Mangal"/>
      <w:kern w:val="1"/>
      <w:sz w:val="24"/>
      <w:szCs w:val="24"/>
      <w:lang w:val="uk-UA" w:eastAsia="zh-CN" w:bidi="hi-IN"/>
    </w:rPr>
  </w:style>
  <w:style w:type="paragraph" w:styleId="a3">
    <w:name w:val="List Paragraph"/>
    <w:basedOn w:val="a"/>
    <w:uiPriority w:val="34"/>
    <w:qFormat/>
    <w:rsid w:val="00477AF7"/>
    <w:pPr>
      <w:ind w:left="720"/>
      <w:contextualSpacing/>
    </w:pPr>
  </w:style>
  <w:style w:type="paragraph" w:customStyle="1" w:styleId="rvps2">
    <w:name w:val="rvps2"/>
    <w:basedOn w:val="a"/>
    <w:rsid w:val="008A44A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8A44A3"/>
    <w:rPr>
      <w:color w:val="0000FF"/>
      <w:u w:val="single"/>
    </w:rPr>
  </w:style>
  <w:style w:type="character" w:customStyle="1" w:styleId="rvts46">
    <w:name w:val="rvts46"/>
    <w:basedOn w:val="a0"/>
    <w:rsid w:val="008A44A3"/>
  </w:style>
  <w:style w:type="paragraph" w:styleId="a5">
    <w:name w:val="Balloon Text"/>
    <w:basedOn w:val="a"/>
    <w:link w:val="a6"/>
    <w:uiPriority w:val="99"/>
    <w:semiHidden/>
    <w:unhideWhenUsed/>
    <w:rsid w:val="00A90AFC"/>
    <w:pPr>
      <w:spacing w:after="0" w:line="240" w:lineRule="auto"/>
    </w:pPr>
    <w:rPr>
      <w:rFonts w:ascii="Segoe UI" w:hAnsi="Segoe UI" w:cs="Segoe UI"/>
      <w:sz w:val="18"/>
      <w:szCs w:val="18"/>
    </w:rPr>
  </w:style>
  <w:style w:type="character" w:customStyle="1" w:styleId="a6">
    <w:name w:val="Текст выноски Знак"/>
    <w:basedOn w:val="a0"/>
    <w:link w:val="a5"/>
    <w:uiPriority w:val="99"/>
    <w:semiHidden/>
    <w:rsid w:val="00A90AFC"/>
    <w:rPr>
      <w:rFonts w:ascii="Segoe UI" w:hAnsi="Segoe UI" w:cs="Segoe UI"/>
      <w:sz w:val="18"/>
      <w:szCs w:val="18"/>
    </w:rPr>
  </w:style>
  <w:style w:type="paragraph" w:customStyle="1" w:styleId="xfmc2">
    <w:name w:val="xfmc2"/>
    <w:basedOn w:val="a"/>
    <w:rsid w:val="00E140D5"/>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customStyle="1" w:styleId="xfmc3">
    <w:name w:val="xfmc3"/>
    <w:basedOn w:val="a"/>
    <w:rsid w:val="00E140D5"/>
    <w:pPr>
      <w:spacing w:before="100" w:beforeAutospacing="1" w:after="100" w:afterAutospacing="1" w:line="240" w:lineRule="auto"/>
    </w:pPr>
    <w:rPr>
      <w:rFonts w:ascii="Times New Roman" w:eastAsia="Times New Roman" w:hAnsi="Times New Roman" w:cs="Times New Roman"/>
      <w:sz w:val="24"/>
      <w:szCs w:val="24"/>
      <w:lang w:val="uk-UA" w:eastAsia="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71123">
      <w:bodyDiv w:val="1"/>
      <w:marLeft w:val="0"/>
      <w:marRight w:val="0"/>
      <w:marTop w:val="0"/>
      <w:marBottom w:val="0"/>
      <w:divBdr>
        <w:top w:val="none" w:sz="0" w:space="0" w:color="auto"/>
        <w:left w:val="none" w:sz="0" w:space="0" w:color="auto"/>
        <w:bottom w:val="none" w:sz="0" w:space="0" w:color="auto"/>
        <w:right w:val="none" w:sz="0" w:space="0" w:color="auto"/>
      </w:divBdr>
    </w:div>
    <w:div w:id="404181288">
      <w:bodyDiv w:val="1"/>
      <w:marLeft w:val="0"/>
      <w:marRight w:val="0"/>
      <w:marTop w:val="0"/>
      <w:marBottom w:val="0"/>
      <w:divBdr>
        <w:top w:val="none" w:sz="0" w:space="0" w:color="auto"/>
        <w:left w:val="none" w:sz="0" w:space="0" w:color="auto"/>
        <w:bottom w:val="none" w:sz="0" w:space="0" w:color="auto"/>
        <w:right w:val="none" w:sz="0" w:space="0" w:color="auto"/>
      </w:divBdr>
    </w:div>
    <w:div w:id="471019195">
      <w:bodyDiv w:val="1"/>
      <w:marLeft w:val="0"/>
      <w:marRight w:val="0"/>
      <w:marTop w:val="0"/>
      <w:marBottom w:val="0"/>
      <w:divBdr>
        <w:top w:val="none" w:sz="0" w:space="0" w:color="auto"/>
        <w:left w:val="none" w:sz="0" w:space="0" w:color="auto"/>
        <w:bottom w:val="none" w:sz="0" w:space="0" w:color="auto"/>
        <w:right w:val="none" w:sz="0" w:space="0" w:color="auto"/>
      </w:divBdr>
    </w:div>
    <w:div w:id="783689727">
      <w:bodyDiv w:val="1"/>
      <w:marLeft w:val="0"/>
      <w:marRight w:val="0"/>
      <w:marTop w:val="0"/>
      <w:marBottom w:val="0"/>
      <w:divBdr>
        <w:top w:val="none" w:sz="0" w:space="0" w:color="auto"/>
        <w:left w:val="none" w:sz="0" w:space="0" w:color="auto"/>
        <w:bottom w:val="none" w:sz="0" w:space="0" w:color="auto"/>
        <w:right w:val="none" w:sz="0" w:space="0" w:color="auto"/>
      </w:divBdr>
    </w:div>
    <w:div w:id="17402533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514-17/print" TargetMode="External"/><Relationship Id="rId3" Type="http://schemas.openxmlformats.org/officeDocument/2006/relationships/styles" Target="styles.xml"/><Relationship Id="rId7" Type="http://schemas.openxmlformats.org/officeDocument/2006/relationships/hyperlink" Target="https://zakon.rada.gov.ua/laws/show/514-17/prin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s://zakon.rada.gov.ua/laws/show/514-17/print" TargetMode="External"/><Relationship Id="rId4" Type="http://schemas.microsoft.com/office/2007/relationships/stylesWithEffects" Target="stylesWithEffects.xml"/><Relationship Id="rId9" Type="http://schemas.openxmlformats.org/officeDocument/2006/relationships/hyperlink" Target="https://zakon.rada.gov.ua/laws/show/514-17/prin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6ADA-E657-4502-A7BF-C83683A7D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430</TotalTime>
  <Pages>6</Pages>
  <Words>4287</Words>
  <Characters>24440</Characters>
  <Application>Microsoft Office Word</Application>
  <DocSecurity>0</DocSecurity>
  <Lines>203</Lines>
  <Paragraphs>57</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
  <LinksUpToDate>false</LinksUpToDate>
  <CharactersWithSpaces>28670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29</cp:revision>
  <cp:lastPrinted>2021-03-19T05:39:00Z</cp:lastPrinted>
  <dcterms:created xsi:type="dcterms:W3CDTF">2020-03-16T11:55:00Z</dcterms:created>
  <dcterms:modified xsi:type="dcterms:W3CDTF">2021-03-22T13:20:00Z</dcterms:modified>
</cp:coreProperties>
</file>